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0A81D" w14:textId="77777777" w:rsidR="00D13C50" w:rsidRPr="00E45802" w:rsidRDefault="00D13C50" w:rsidP="00D13C50">
      <w:pPr>
        <w:spacing w:after="0" w:line="240" w:lineRule="auto"/>
        <w:ind w:left="-95"/>
        <w:jc w:val="center"/>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 xml:space="preserve">330-СОН АУДИТНИНГ ХАЛҚАРО СТАНДАРТИ </w:t>
      </w:r>
    </w:p>
    <w:p w14:paraId="695E4B4E" w14:textId="77777777" w:rsidR="00D13C50" w:rsidRPr="00E45802" w:rsidRDefault="00D13C50" w:rsidP="00D13C50">
      <w:pPr>
        <w:spacing w:before="240" w:after="0" w:line="240" w:lineRule="auto"/>
        <w:jc w:val="center"/>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АУДИТОРНИНГ БАҲОЛАНГАН РИСКЛАРГА ЖАВОБЛАРИ</w:t>
      </w:r>
    </w:p>
    <w:p w14:paraId="617BE964" w14:textId="64FCDCA5" w:rsidR="00D13C50" w:rsidRPr="00E45802" w:rsidRDefault="00D13C50" w:rsidP="00D13C50">
      <w:pPr>
        <w:spacing w:before="240" w:after="0" w:line="240" w:lineRule="auto"/>
        <w:jc w:val="center"/>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 xml:space="preserve">(2009 йил 15 </w:t>
      </w:r>
      <w:r w:rsidR="00F52839" w:rsidRPr="00E45802">
        <w:rPr>
          <w:rFonts w:ascii="Times New Roman" w:eastAsia="Times New Roman" w:hAnsi="Times New Roman" w:cs="Times New Roman"/>
          <w:color w:val="000000"/>
          <w:sz w:val="20"/>
          <w:szCs w:val="20"/>
          <w:lang w:val="uz-Cyrl-UZ" w:eastAsia="ru-RU"/>
        </w:rPr>
        <w:t>декабр</w:t>
      </w:r>
      <w:r w:rsidRPr="00E45802">
        <w:rPr>
          <w:rFonts w:ascii="Times New Roman" w:eastAsia="Times New Roman" w:hAnsi="Times New Roman" w:cs="Times New Roman"/>
          <w:color w:val="000000"/>
          <w:sz w:val="20"/>
          <w:szCs w:val="20"/>
          <w:lang w:val="uz-Cyrl-UZ" w:eastAsia="ru-RU"/>
        </w:rPr>
        <w:t xml:space="preserve"> ва ундан кейин бошланадиган даврлар учун молиявий ҳисоботлар аудитига амал қилади)</w:t>
      </w:r>
    </w:p>
    <w:p w14:paraId="69B59D68" w14:textId="77777777" w:rsidR="00D13C50" w:rsidRPr="00E45802" w:rsidRDefault="00D13C50" w:rsidP="00D13C50">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МУНДАРИЖА</w:t>
      </w:r>
    </w:p>
    <w:p w14:paraId="77649730" w14:textId="3D22F743" w:rsidR="00D13C50" w:rsidRPr="00E45802" w:rsidRDefault="00F52839" w:rsidP="00D13C50">
      <w:pPr>
        <w:spacing w:after="0" w:line="240" w:lineRule="auto"/>
        <w:jc w:val="right"/>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Банд</w:t>
      </w:r>
      <w:r w:rsidR="00D13C50" w:rsidRPr="00E45802">
        <w:rPr>
          <w:rFonts w:ascii="Times New Roman" w:eastAsia="Times New Roman" w:hAnsi="Times New Roman" w:cs="Times New Roman"/>
          <w:color w:val="000000"/>
          <w:sz w:val="20"/>
          <w:szCs w:val="20"/>
          <w:lang w:val="uz-Cyrl-UZ" w:eastAsia="ru-RU"/>
        </w:rPr>
        <w:t xml:space="preserve"> </w:t>
      </w:r>
    </w:p>
    <w:p w14:paraId="690908AB" w14:textId="77777777" w:rsidR="00D13C50" w:rsidRPr="00E45802" w:rsidRDefault="00BD6AC0" w:rsidP="00D13C50">
      <w:pPr>
        <w:spacing w:after="0" w:line="240" w:lineRule="auto"/>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Кириш</w:t>
      </w:r>
    </w:p>
    <w:p w14:paraId="1A9E6842" w14:textId="7AD52656"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АХСни қўллаш доираси</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 1 </w:t>
      </w:r>
    </w:p>
    <w:p w14:paraId="4A12612D"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Кучга кириш санаси</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 2 </w:t>
      </w:r>
    </w:p>
    <w:p w14:paraId="3E26D3D7"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Мақсад</w:t>
      </w:r>
      <w:r w:rsidR="00D13C50" w:rsidRPr="00E45802">
        <w:rPr>
          <w:rFonts w:ascii="Times New Roman" w:eastAsia="Times New Roman" w:hAnsi="Times New Roman" w:cs="Times New Roman"/>
          <w:color w:val="000000"/>
          <w:sz w:val="20"/>
          <w:szCs w:val="20"/>
          <w:lang w:val="uz-Cyrl-UZ" w:eastAsia="ru-RU"/>
        </w:rPr>
        <w:t xml:space="preserve">  ............................................................................................................................................................</w:t>
      </w:r>
      <w:bookmarkStart w:id="0" w:name="_Hlk230698903"/>
      <w:r w:rsidR="00D13C50" w:rsidRPr="00E45802">
        <w:rPr>
          <w:rFonts w:ascii="Times New Roman" w:eastAsia="Times New Roman" w:hAnsi="Times New Roman" w:cs="Times New Roman"/>
          <w:color w:val="000000"/>
          <w:sz w:val="20"/>
          <w:szCs w:val="20"/>
          <w:lang w:val="uz-Cyrl-UZ" w:eastAsia="ru-RU"/>
        </w:rPr>
        <w:t>..........</w:t>
      </w:r>
      <w:bookmarkEnd w:id="0"/>
      <w:r w:rsidR="00D53360" w:rsidRPr="00E45802">
        <w:rPr>
          <w:rFonts w:ascii="Times New Roman" w:eastAsia="Times New Roman" w:hAnsi="Times New Roman" w:cs="Times New Roman"/>
          <w:color w:val="000000"/>
          <w:sz w:val="20"/>
          <w:szCs w:val="20"/>
          <w:lang w:val="uz-Cyrl-UZ" w:eastAsia="ru-RU"/>
        </w:rPr>
        <w:t>....</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3 </w:t>
      </w:r>
    </w:p>
    <w:p w14:paraId="7299A66F"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Таърифлар</w:t>
      </w:r>
      <w:r w:rsidR="00D13C50" w:rsidRPr="00E45802">
        <w:rPr>
          <w:rFonts w:ascii="Times New Roman" w:eastAsia="Times New Roman" w:hAnsi="Times New Roman" w:cs="Times New Roman"/>
          <w:color w:val="000000"/>
          <w:sz w:val="20"/>
          <w:szCs w:val="20"/>
          <w:lang w:val="uz-Cyrl-UZ" w:eastAsia="ru-RU"/>
        </w:rPr>
        <w:t xml:space="preserve">  .....................................................................................................................................................................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4 </w:t>
      </w:r>
    </w:p>
    <w:p w14:paraId="0B92ED88"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Талаблар</w:t>
      </w:r>
    </w:p>
    <w:p w14:paraId="1EAF41F7"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Умумий жавоблар</w:t>
      </w:r>
      <w:r w:rsidR="00D13C50" w:rsidRPr="00E45802">
        <w:rPr>
          <w:rFonts w:ascii="Times New Roman" w:eastAsia="Times New Roman" w:hAnsi="Times New Roman" w:cs="Times New Roman"/>
          <w:color w:val="000000"/>
          <w:sz w:val="20"/>
          <w:szCs w:val="20"/>
          <w:lang w:val="uz-Cyrl-UZ" w:eastAsia="ru-RU"/>
        </w:rPr>
        <w:t xml:space="preserve">  ..........................................................................................................................................................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5 </w:t>
      </w:r>
    </w:p>
    <w:p w14:paraId="4482661D" w14:textId="77777777" w:rsidR="00D5336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 xml:space="preserve">Тасдиқлар даражасидаги баҳоланган муҳим бузиб кўрсатиш рискларига жавобан </w:t>
      </w:r>
    </w:p>
    <w:p w14:paraId="59944804"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аудиторлик тартиб-таомиллари</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 6–23 </w:t>
      </w:r>
    </w:p>
    <w:p w14:paraId="289BA75B"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Молиявий ҳисоботларнинг тақдим этилиши етарлилиги</w:t>
      </w:r>
      <w:r w:rsidR="00D13C50" w:rsidRPr="00E45802">
        <w:rPr>
          <w:rFonts w:ascii="Times New Roman" w:eastAsia="Times New Roman" w:hAnsi="Times New Roman" w:cs="Times New Roman"/>
          <w:color w:val="000000"/>
          <w:sz w:val="20"/>
          <w:szCs w:val="20"/>
          <w:lang w:val="uz-Cyrl-UZ" w:eastAsia="ru-RU"/>
        </w:rPr>
        <w:t xml:space="preserve">  ...........................................................................................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24 </w:t>
      </w:r>
    </w:p>
    <w:p w14:paraId="76702918" w14:textId="5E2CBC62"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Аудит далилларининг етарлилиги ва муносиблигини баҳолаш</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25–27 </w:t>
      </w:r>
    </w:p>
    <w:p w14:paraId="47E57228"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Ҳужжатлаштириш</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28–30 </w:t>
      </w:r>
    </w:p>
    <w:p w14:paraId="48594CDC"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b/>
          <w:bCs/>
          <w:color w:val="000000"/>
          <w:sz w:val="20"/>
          <w:szCs w:val="20"/>
          <w:lang w:val="uz-Cyrl-UZ" w:eastAsia="ru-RU"/>
        </w:rPr>
      </w:pPr>
      <w:r w:rsidRPr="00E45802">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24E67614"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Умумий жавоблар</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A1–A3 </w:t>
      </w:r>
    </w:p>
    <w:p w14:paraId="384CB528" w14:textId="77777777" w:rsidR="00D5336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 xml:space="preserve">Тасдиқлар даражасидаги баҳоланган муҳим бузиб кўрсатиш рискларига жавобан </w:t>
      </w:r>
    </w:p>
    <w:p w14:paraId="71CE9BD7"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аудиторлик тартиб-таомиллари</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 xml:space="preserve">.....................................................................................................................................       </w:t>
      </w:r>
      <w:r w:rsidR="00D13C50" w:rsidRPr="00E45802">
        <w:rPr>
          <w:rFonts w:ascii="Times New Roman" w:eastAsia="Times New Roman" w:hAnsi="Times New Roman" w:cs="Times New Roman"/>
          <w:color w:val="000000"/>
          <w:sz w:val="20"/>
          <w:szCs w:val="20"/>
          <w:lang w:val="uz-Cyrl-UZ" w:eastAsia="ru-RU"/>
        </w:rPr>
        <w:t xml:space="preserve">A4–A60 </w:t>
      </w:r>
    </w:p>
    <w:p w14:paraId="1E3D7EEB" w14:textId="77777777" w:rsidR="00D13C50" w:rsidRPr="00E45802" w:rsidRDefault="00BD6AC0"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Молиявий ҳисобот тақдимотининг етарлилиги</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 xml:space="preserve">A61 </w:t>
      </w:r>
    </w:p>
    <w:p w14:paraId="383AC1EE" w14:textId="77777777" w:rsidR="00D13C50" w:rsidRPr="00E45802" w:rsidRDefault="00C56DA9" w:rsidP="00D13C50">
      <w:pPr>
        <w:pBdr>
          <w:bottom w:val="single" w:sz="4" w:space="1" w:color="auto"/>
        </w:pBdr>
        <w:spacing w:before="240" w:after="0" w:line="24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Аудит далилларининг етарлилиги ва муносиблигини баҳолаш</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w:t>
      </w:r>
      <w:r w:rsidR="00D13C50" w:rsidRPr="00E45802">
        <w:rPr>
          <w:rFonts w:ascii="Times New Roman" w:eastAsia="Times New Roman" w:hAnsi="Times New Roman" w:cs="Times New Roman"/>
          <w:color w:val="000000"/>
          <w:sz w:val="20"/>
          <w:szCs w:val="20"/>
          <w:lang w:val="uz-Cyrl-UZ" w:eastAsia="ru-RU"/>
        </w:rPr>
        <w:t xml:space="preserve">  A62–A64 </w:t>
      </w:r>
    </w:p>
    <w:p w14:paraId="412EA905" w14:textId="77777777" w:rsidR="00D13C50" w:rsidRPr="00E45802" w:rsidRDefault="00C56DA9" w:rsidP="00BD6AC0">
      <w:pPr>
        <w:pBdr>
          <w:bottom w:val="single" w:sz="4" w:space="1" w:color="auto"/>
        </w:pBdr>
        <w:spacing w:before="240" w:after="0" w:line="360" w:lineRule="auto"/>
        <w:jc w:val="both"/>
        <w:rPr>
          <w:rFonts w:ascii="Times New Roman" w:eastAsia="Times New Roman" w:hAnsi="Times New Roman" w:cs="Times New Roman"/>
          <w:color w:val="000000"/>
          <w:sz w:val="20"/>
          <w:szCs w:val="20"/>
          <w:lang w:val="uz-Cyrl-UZ" w:eastAsia="ru-RU"/>
        </w:rPr>
      </w:pPr>
      <w:r w:rsidRPr="00E45802">
        <w:rPr>
          <w:rFonts w:ascii="Times New Roman" w:eastAsia="Times New Roman" w:hAnsi="Times New Roman" w:cs="Times New Roman"/>
          <w:color w:val="000000"/>
          <w:sz w:val="20"/>
          <w:szCs w:val="20"/>
          <w:lang w:val="uz-Cyrl-UZ" w:eastAsia="ru-RU"/>
        </w:rPr>
        <w:t xml:space="preserve">Ҳужжатлаштириш  </w:t>
      </w:r>
      <w:r w:rsidR="00D13C50" w:rsidRPr="00E45802">
        <w:rPr>
          <w:rFonts w:ascii="Times New Roman" w:eastAsia="Times New Roman" w:hAnsi="Times New Roman" w:cs="Times New Roman"/>
          <w:color w:val="000000"/>
          <w:sz w:val="20"/>
          <w:szCs w:val="20"/>
          <w:lang w:val="uz-Cyrl-UZ" w:eastAsia="ru-RU"/>
        </w:rPr>
        <w:t xml:space="preserve">...............................................................................................................................................................  </w:t>
      </w:r>
      <w:r w:rsidR="00D53360" w:rsidRPr="00E45802">
        <w:rPr>
          <w:rFonts w:ascii="Times New Roman" w:eastAsia="Times New Roman" w:hAnsi="Times New Roman" w:cs="Times New Roman"/>
          <w:color w:val="000000"/>
          <w:sz w:val="20"/>
          <w:szCs w:val="20"/>
          <w:lang w:val="uz-Cyrl-UZ" w:eastAsia="ru-RU"/>
        </w:rPr>
        <w:tab/>
        <w:t xml:space="preserve"> </w:t>
      </w:r>
      <w:r w:rsidR="00D13C50" w:rsidRPr="00E45802">
        <w:rPr>
          <w:rFonts w:ascii="Times New Roman" w:eastAsia="Times New Roman" w:hAnsi="Times New Roman" w:cs="Times New Roman"/>
          <w:color w:val="000000"/>
          <w:sz w:val="20"/>
          <w:szCs w:val="20"/>
          <w:lang w:val="uz-Cyrl-UZ" w:eastAsia="ru-RU"/>
        </w:rPr>
        <w:t>A65</w:t>
      </w:r>
    </w:p>
    <w:p w14:paraId="3616EB53" w14:textId="77777777" w:rsidR="00D13C50" w:rsidRPr="00E45802" w:rsidRDefault="00D13C50" w:rsidP="00BD6AC0">
      <w:pPr>
        <w:pStyle w:val="List1"/>
        <w:pBdr>
          <w:top w:val="single" w:sz="4" w:space="1" w:color="auto"/>
          <w:left w:val="single" w:sz="4" w:space="4" w:color="auto"/>
          <w:bottom w:val="single" w:sz="4" w:space="1" w:color="auto"/>
          <w:right w:val="single" w:sz="4" w:space="4" w:color="auto"/>
        </w:pBdr>
        <w:spacing w:before="240"/>
        <w:ind w:left="0" w:firstLine="0"/>
        <w:rPr>
          <w:lang w:val="uz-Cyrl-UZ"/>
        </w:rPr>
      </w:pPr>
      <w:r w:rsidRPr="00E45802">
        <w:rPr>
          <w:lang w:val="uz-Cyrl-UZ"/>
        </w:rPr>
        <w:t xml:space="preserve">330-сон Аудитнинг халқаро стандарти (АХС), </w:t>
      </w:r>
      <w:r w:rsidRPr="00E45802">
        <w:rPr>
          <w:i/>
          <w:iCs/>
          <w:lang w:val="uz-Cyrl-UZ"/>
        </w:rPr>
        <w:t>“Аудиторнинг баҳоланган рискларга жавоблари”</w:t>
      </w:r>
      <w:r w:rsidRPr="00E45802">
        <w:rPr>
          <w:lang w:val="uz-Cyrl-UZ"/>
        </w:rPr>
        <w:t>, 200-сон АХС, “</w:t>
      </w:r>
      <w:r w:rsidRPr="00E45802">
        <w:rPr>
          <w:i/>
          <w:iCs/>
          <w:lang w:val="uz-Cyrl-UZ"/>
        </w:rPr>
        <w:t>Мустақил аудиторнинг</w:t>
      </w:r>
      <w:r w:rsidRPr="00E45802">
        <w:rPr>
          <w:lang w:val="uz-Cyrl-UZ"/>
        </w:rPr>
        <w:t xml:space="preserve"> </w:t>
      </w:r>
      <w:r w:rsidRPr="00E45802">
        <w:rPr>
          <w:rStyle w:val="csItl"/>
          <w:lang w:val="uz-Cyrl-UZ"/>
        </w:rPr>
        <w:t>умумий мақсадлари ва Аудитнинг халқаро стандартларига мувофиқ аудит ўтказиш”</w:t>
      </w:r>
      <w:r w:rsidRPr="00E45802">
        <w:rPr>
          <w:rStyle w:val="csItl"/>
          <w:i w:val="0"/>
          <w:iCs w:val="0"/>
          <w:lang w:val="uz-Cyrl-UZ"/>
        </w:rPr>
        <w:t xml:space="preserve"> билан бирга ўқилиши лозим</w:t>
      </w:r>
      <w:r w:rsidRPr="00E45802">
        <w:rPr>
          <w:rStyle w:val="csItl"/>
          <w:lang w:val="uz-Cyrl-UZ"/>
        </w:rPr>
        <w:t>.</w:t>
      </w:r>
    </w:p>
    <w:p w14:paraId="284EA612" w14:textId="77777777" w:rsidR="00D13C50" w:rsidRPr="00E45802" w:rsidRDefault="00D13C50" w:rsidP="00D13C50">
      <w:pPr>
        <w:pStyle w:val="23"/>
        <w:spacing w:before="240" w:line="240" w:lineRule="exact"/>
        <w:ind w:left="0" w:firstLine="0"/>
        <w:rPr>
          <w:b/>
          <w:bCs/>
          <w:lang w:val="uz-Cyrl-UZ"/>
        </w:rPr>
      </w:pPr>
    </w:p>
    <w:p w14:paraId="6C45CEFD" w14:textId="77777777" w:rsidR="00BD6AC0" w:rsidRPr="00E45802" w:rsidRDefault="00BD6AC0" w:rsidP="00BD6AC0">
      <w:pPr>
        <w:pStyle w:val="ac"/>
        <w:rPr>
          <w:lang w:val="uz-Cyrl-UZ" w:eastAsia="en-IN"/>
        </w:rPr>
        <w:sectPr w:rsidR="00BD6AC0" w:rsidRPr="00E45802" w:rsidSect="00D13C50">
          <w:pgSz w:w="11906" w:h="16838"/>
          <w:pgMar w:top="851" w:right="707" w:bottom="851" w:left="851" w:header="708" w:footer="708" w:gutter="0"/>
          <w:cols w:space="708"/>
          <w:docGrid w:linePitch="360"/>
        </w:sectPr>
      </w:pPr>
    </w:p>
    <w:p w14:paraId="4D22A091" w14:textId="77777777" w:rsidR="00D13C50" w:rsidRPr="00E45802" w:rsidRDefault="00D13C50" w:rsidP="00D13C50">
      <w:pPr>
        <w:pStyle w:val="23"/>
        <w:spacing w:before="0" w:line="240" w:lineRule="exact"/>
        <w:ind w:left="0" w:firstLine="0"/>
        <w:rPr>
          <w:b/>
          <w:bCs/>
          <w:highlight w:val="lightGray"/>
          <w:lang w:val="uz-Cyrl-UZ"/>
        </w:rPr>
      </w:pPr>
      <w:r w:rsidRPr="00E45802">
        <w:rPr>
          <w:b/>
          <w:bCs/>
          <w:lang w:val="uz-Cyrl-UZ"/>
        </w:rPr>
        <w:lastRenderedPageBreak/>
        <w:t>Кириш</w:t>
      </w:r>
    </w:p>
    <w:p w14:paraId="4476C0CE" w14:textId="7543E147" w:rsidR="00D13C50" w:rsidRPr="00E45802" w:rsidRDefault="00D13C50" w:rsidP="00D13C50">
      <w:pPr>
        <w:pStyle w:val="ListA"/>
        <w:spacing w:before="240" w:line="240" w:lineRule="auto"/>
        <w:rPr>
          <w:b/>
          <w:bCs/>
          <w:highlight w:val="lightGray"/>
          <w:lang w:val="uz-Cyrl-UZ"/>
        </w:rPr>
      </w:pPr>
      <w:r w:rsidRPr="00E45802">
        <w:rPr>
          <w:b/>
          <w:bCs/>
          <w:lang w:val="uz-Cyrl-UZ"/>
        </w:rPr>
        <w:t>АХСни қўллаш доираси</w:t>
      </w:r>
    </w:p>
    <w:p w14:paraId="1ACF686B" w14:textId="77777777" w:rsidR="00D13C50" w:rsidRPr="00E45802" w:rsidRDefault="00D13C50" w:rsidP="00D13C50">
      <w:pPr>
        <w:pStyle w:val="List1"/>
        <w:spacing w:before="240"/>
        <w:rPr>
          <w:lang w:val="uz-Cyrl-UZ"/>
        </w:rPr>
      </w:pPr>
      <w:r w:rsidRPr="00E45802">
        <w:rPr>
          <w:rStyle w:val="csbl"/>
          <w:b w:val="0"/>
          <w:bCs w:val="0"/>
          <w:lang w:val="uz-Cyrl-UZ"/>
        </w:rPr>
        <w:t>1.</w:t>
      </w:r>
      <w:r w:rsidRPr="00E45802">
        <w:rPr>
          <w:rStyle w:val="csbl"/>
          <w:b w:val="0"/>
          <w:bCs w:val="0"/>
          <w:lang w:val="uz-Cyrl-UZ"/>
        </w:rPr>
        <w:tab/>
        <w:t>Мазкур Аудитнинг халқаро стандарти (АХС) аудиторнинг 315-сон АХС (2019 йилда қайта таҳрирланган)</w:t>
      </w:r>
      <w:r w:rsidRPr="00E45802">
        <w:rPr>
          <w:rStyle w:val="af0"/>
          <w:lang w:val="uz-Cyrl-UZ"/>
        </w:rPr>
        <w:footnoteReference w:customMarkFollows="1" w:id="1"/>
        <w:t>1</w:t>
      </w:r>
      <w:r w:rsidRPr="00E45802">
        <w:rPr>
          <w:rStyle w:val="csbl"/>
          <w:b w:val="0"/>
          <w:bCs w:val="0"/>
          <w:lang w:val="uz-Cyrl-UZ"/>
        </w:rPr>
        <w:t xml:space="preserve">га мувофиқ молиявий ҳисобот аудити давомида аниқланган ва баҳоланган муҳим бузиб кўрсатиш рискларига жавоб чораларини ишлаб чиқиш ва амалга ошириш бўйича жавобгарлигини белгилайди. </w:t>
      </w:r>
    </w:p>
    <w:p w14:paraId="21E59296" w14:textId="77777777" w:rsidR="00D13C50" w:rsidRPr="00E45802" w:rsidRDefault="00D13C50" w:rsidP="00D13C50">
      <w:pPr>
        <w:pStyle w:val="23"/>
        <w:spacing w:before="240"/>
        <w:ind w:left="0" w:firstLine="0"/>
        <w:rPr>
          <w:b/>
          <w:bCs/>
          <w:lang w:val="uz-Cyrl-UZ"/>
        </w:rPr>
      </w:pPr>
      <w:r w:rsidRPr="00E45802">
        <w:rPr>
          <w:b/>
          <w:bCs/>
          <w:lang w:val="uz-Cyrl-UZ"/>
        </w:rPr>
        <w:t>Кучга кириш санаси</w:t>
      </w:r>
    </w:p>
    <w:p w14:paraId="7F35436E" w14:textId="5DD3D326" w:rsidR="00D13C50" w:rsidRPr="00E45802" w:rsidRDefault="00D13C50" w:rsidP="00D13C50">
      <w:pPr>
        <w:pStyle w:val="List1"/>
        <w:spacing w:before="240"/>
        <w:rPr>
          <w:lang w:val="uz-Cyrl-UZ"/>
        </w:rPr>
      </w:pPr>
      <w:r w:rsidRPr="00E45802">
        <w:rPr>
          <w:lang w:val="uz-Cyrl-UZ"/>
        </w:rPr>
        <w:t>2.</w:t>
      </w:r>
      <w:r w:rsidRPr="00E45802">
        <w:rPr>
          <w:lang w:val="uz-Cyrl-UZ"/>
        </w:rPr>
        <w:tab/>
        <w:t xml:space="preserve">Мазкур Аудитнинг халқаро стандарти 2009 йил 15 </w:t>
      </w:r>
      <w:r w:rsidR="00F52839" w:rsidRPr="00E45802">
        <w:rPr>
          <w:lang w:val="uz-Cyrl-UZ"/>
        </w:rPr>
        <w:t>декабрь</w:t>
      </w:r>
      <w:r w:rsidRPr="00E45802">
        <w:rPr>
          <w:lang w:val="uz-Cyrl-UZ"/>
        </w:rPr>
        <w:t xml:space="preserve"> ва ундан кейин бошланадиган даврлар учун молиявий ҳисоботлар аудитига нисбатан амал қилади.</w:t>
      </w:r>
    </w:p>
    <w:p w14:paraId="3968C2FB" w14:textId="77777777" w:rsidR="00D13C50" w:rsidRPr="00E45802" w:rsidRDefault="00D13C50" w:rsidP="00D13C50">
      <w:pPr>
        <w:pStyle w:val="23"/>
        <w:spacing w:before="240" w:line="240" w:lineRule="exact"/>
        <w:ind w:left="0" w:firstLine="0"/>
        <w:rPr>
          <w:b/>
          <w:bCs/>
          <w:highlight w:val="lightGray"/>
          <w:lang w:val="uz-Cyrl-UZ"/>
        </w:rPr>
      </w:pPr>
      <w:r w:rsidRPr="00E45802">
        <w:rPr>
          <w:b/>
          <w:bCs/>
          <w:lang w:val="uz-Cyrl-UZ"/>
        </w:rPr>
        <w:t>Мақсад</w:t>
      </w:r>
    </w:p>
    <w:p w14:paraId="030CDFF1" w14:textId="77777777" w:rsidR="00D13C50" w:rsidRPr="00E45802" w:rsidRDefault="00D13C50" w:rsidP="00D13C50">
      <w:pPr>
        <w:pStyle w:val="List1"/>
        <w:spacing w:before="240"/>
        <w:rPr>
          <w:lang w:val="uz-Cyrl-UZ"/>
        </w:rPr>
      </w:pPr>
      <w:r w:rsidRPr="00E45802">
        <w:rPr>
          <w:lang w:val="uz-Cyrl-UZ"/>
        </w:rPr>
        <w:t>3.</w:t>
      </w:r>
      <w:r w:rsidRPr="00E45802">
        <w:rPr>
          <w:lang w:val="uz-Cyrl-UZ"/>
        </w:rPr>
        <w:tab/>
        <w:t xml:space="preserve">Аудиторнинг мақсади ушбу рискларга тегишли жавоб чораларини ишлаб чиқиш ва амалга ошириш орқали муҳим бузиб кўрсатишларнинг баҳоланган рисклари бўйича етарли ва муносиб аудит далилларини олишдан иборат. </w:t>
      </w:r>
    </w:p>
    <w:p w14:paraId="1FF7E257" w14:textId="77777777" w:rsidR="00D13C50" w:rsidRPr="00E45802" w:rsidRDefault="00D13C50" w:rsidP="00D13C50">
      <w:pPr>
        <w:pStyle w:val="ListA"/>
        <w:spacing w:before="240"/>
        <w:rPr>
          <w:b/>
          <w:bCs/>
          <w:spacing w:val="-2"/>
          <w:highlight w:val="lightGray"/>
          <w:lang w:val="uz-Cyrl-UZ"/>
        </w:rPr>
      </w:pPr>
      <w:r w:rsidRPr="00E45802">
        <w:rPr>
          <w:b/>
          <w:bCs/>
          <w:spacing w:val="-2"/>
          <w:lang w:val="uz-Cyrl-UZ"/>
        </w:rPr>
        <w:t>Таърифлар</w:t>
      </w:r>
    </w:p>
    <w:p w14:paraId="03B2E985" w14:textId="77777777" w:rsidR="00D13C50" w:rsidRPr="00E45802" w:rsidRDefault="00D13C50" w:rsidP="00D13C50">
      <w:pPr>
        <w:pStyle w:val="List1"/>
        <w:spacing w:before="240"/>
        <w:rPr>
          <w:lang w:val="uz-Cyrl-UZ"/>
        </w:rPr>
      </w:pPr>
      <w:r w:rsidRPr="00E45802">
        <w:rPr>
          <w:lang w:val="uz-Cyrl-UZ"/>
        </w:rPr>
        <w:t>4.</w:t>
      </w:r>
      <w:r w:rsidRPr="00E45802">
        <w:rPr>
          <w:lang w:val="uz-Cyrl-UZ"/>
        </w:rPr>
        <w:tab/>
        <w:t xml:space="preserve">Аудитнинг халқаро стандартлари мақсадлари учун қуйидаги атамалар мазкур маъноларга эга: </w:t>
      </w:r>
    </w:p>
    <w:p w14:paraId="01B5497E" w14:textId="77777777" w:rsidR="00D13C50" w:rsidRPr="00E45802" w:rsidRDefault="00D13C50" w:rsidP="00D13C50">
      <w:pPr>
        <w:pStyle w:val="23"/>
        <w:spacing w:before="240"/>
        <w:rPr>
          <w:lang w:val="uz-Cyrl-UZ"/>
        </w:rPr>
      </w:pPr>
      <w:r w:rsidRPr="00E45802">
        <w:rPr>
          <w:lang w:val="uz-Cyrl-UZ"/>
        </w:rPr>
        <w:t>(а)</w:t>
      </w:r>
      <w:r w:rsidRPr="00E45802">
        <w:rPr>
          <w:lang w:val="uz-Cyrl-UZ"/>
        </w:rPr>
        <w:tab/>
        <w:t>Моҳиятга кўра текшириш тартиб-таомили – тасдиқлар даражасидаги муҳим бузиб кўрсатишларни аниқлаш учун мўлжалланган аудиторлик тартиб-таомили. Моҳиятга кўра тартиб-таомиллари қуйидагиларни ўз ичига олади:</w:t>
      </w:r>
    </w:p>
    <w:p w14:paraId="22D126C4" w14:textId="77777777" w:rsidR="00D13C50" w:rsidRPr="00E45802" w:rsidRDefault="00D13C50" w:rsidP="00D13C50">
      <w:pPr>
        <w:pStyle w:val="31"/>
        <w:spacing w:before="240"/>
        <w:ind w:left="1701" w:hanging="60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w:t>
      </w:r>
      <w:r w:rsidRPr="00E45802">
        <w:rPr>
          <w:rFonts w:ascii="Times New Roman" w:eastAsiaTheme="minorEastAsia" w:hAnsi="Times New Roman" w:cs="Times New Roman"/>
          <w:color w:val="000000"/>
          <w:sz w:val="20"/>
          <w:szCs w:val="20"/>
          <w:lang w:val="uz-Cyrl-UZ" w:eastAsia="en-IN"/>
        </w:rPr>
        <w:tab/>
        <w:t xml:space="preserve">батафсил тестлаш (операциялар турлари, ҳисоблар қолдиқлари ва маълумотларни ёритиб беришни). </w:t>
      </w:r>
    </w:p>
    <w:p w14:paraId="4CC8E554" w14:textId="77777777" w:rsidR="00D13C50" w:rsidRPr="00E45802" w:rsidRDefault="00D13C50" w:rsidP="00D13C50">
      <w:pPr>
        <w:pStyle w:val="31"/>
        <w:spacing w:before="240"/>
        <w:ind w:left="1701" w:hanging="60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(ii)</w:t>
      </w:r>
      <w:r w:rsidRPr="00E45802">
        <w:rPr>
          <w:rFonts w:ascii="Times New Roman" w:eastAsiaTheme="minorEastAsia" w:hAnsi="Times New Roman" w:cs="Times New Roman"/>
          <w:color w:val="000000"/>
          <w:sz w:val="20"/>
          <w:szCs w:val="20"/>
          <w:lang w:val="uz-Cyrl-UZ" w:eastAsia="en-IN"/>
        </w:rPr>
        <w:tab/>
        <w:t>моҳиятга кўра таҳлилий тартиб-таомиллар.</w:t>
      </w:r>
    </w:p>
    <w:p w14:paraId="521293DE" w14:textId="77777777" w:rsidR="00D13C50" w:rsidRPr="00E45802" w:rsidRDefault="00D13C50" w:rsidP="00D13C50">
      <w:pPr>
        <w:pStyle w:val="23"/>
        <w:spacing w:before="240"/>
        <w:rPr>
          <w:lang w:val="uz-Cyrl-UZ"/>
        </w:rPr>
      </w:pPr>
      <w:r w:rsidRPr="00E45802">
        <w:rPr>
          <w:lang w:val="uz-Cyrl-UZ"/>
        </w:rPr>
        <w:t>(b)</w:t>
      </w:r>
      <w:r w:rsidRPr="00E45802">
        <w:rPr>
          <w:lang w:val="uz-Cyrl-UZ"/>
        </w:rPr>
        <w:tab/>
        <w:t xml:space="preserve">Назорат воситаларини тестлаш – тасдиқлар даражасидаги муҳим бузиб кўрсатишларнинг олдини олиш ёки уларни аниқлаш ва тузатишда назорат воситаларининг операцион самарадорлигини баҳолаш учун мўлжалланган аудиторлик тартиб-таомили. </w:t>
      </w:r>
    </w:p>
    <w:p w14:paraId="2DBF8903" w14:textId="77777777" w:rsidR="00D13C50" w:rsidRPr="00E45802" w:rsidRDefault="00D13C50" w:rsidP="00D13C50">
      <w:pPr>
        <w:pStyle w:val="ListA"/>
        <w:spacing w:before="240"/>
        <w:ind w:left="0" w:firstLine="0"/>
        <w:rPr>
          <w:b/>
          <w:bCs/>
          <w:highlight w:val="lightGray"/>
          <w:lang w:val="uz-Cyrl-UZ"/>
        </w:rPr>
      </w:pPr>
      <w:r w:rsidRPr="00E45802">
        <w:rPr>
          <w:b/>
          <w:bCs/>
          <w:lang w:val="uz-Cyrl-UZ"/>
        </w:rPr>
        <w:t>Талаблар</w:t>
      </w:r>
    </w:p>
    <w:p w14:paraId="27F7F801" w14:textId="77777777" w:rsidR="00D13C50" w:rsidRPr="00E45802" w:rsidRDefault="00D13C50" w:rsidP="00D13C50">
      <w:pPr>
        <w:pStyle w:val="List1"/>
        <w:spacing w:before="240"/>
        <w:rPr>
          <w:b/>
          <w:bCs/>
          <w:lang w:val="uz-Cyrl-UZ"/>
        </w:rPr>
      </w:pPr>
      <w:r w:rsidRPr="00E45802">
        <w:rPr>
          <w:b/>
          <w:bCs/>
          <w:lang w:val="uz-Cyrl-UZ"/>
        </w:rPr>
        <w:t>Умумий жавоблар</w:t>
      </w:r>
    </w:p>
    <w:p w14:paraId="6EF215E1" w14:textId="77777777" w:rsidR="00D13C50" w:rsidRPr="00E45802" w:rsidRDefault="00D13C50" w:rsidP="00D13C50">
      <w:pPr>
        <w:pStyle w:val="List1"/>
        <w:spacing w:before="240"/>
        <w:rPr>
          <w:spacing w:val="-5"/>
          <w:lang w:val="uz-Cyrl-UZ"/>
        </w:rPr>
      </w:pPr>
      <w:r w:rsidRPr="00E45802">
        <w:rPr>
          <w:lang w:val="uz-Cyrl-UZ"/>
        </w:rPr>
        <w:t>5.</w:t>
      </w:r>
      <w:r w:rsidRPr="00E45802">
        <w:rPr>
          <w:lang w:val="uz-Cyrl-UZ"/>
        </w:rPr>
        <w:tab/>
        <w:t>Аудитор молиявий ҳисобот даражасида баҳоланган муҳим бузиб кўрсатиш рискларига қарши умумий жавоб чораларини ишлаб чиқиши ва амалга ошириши лозим. (A1–A3 бандларга қаранг)</w:t>
      </w:r>
    </w:p>
    <w:p w14:paraId="583E3892" w14:textId="77777777" w:rsidR="00D13C50" w:rsidRPr="00E45802" w:rsidRDefault="00D13C50" w:rsidP="00D13C50">
      <w:pPr>
        <w:pStyle w:val="23"/>
        <w:spacing w:before="240" w:line="240" w:lineRule="exact"/>
        <w:ind w:left="0" w:firstLine="0"/>
        <w:rPr>
          <w:rFonts w:eastAsia="Times New Roman"/>
          <w:b/>
          <w:bCs/>
          <w:highlight w:val="lightGray"/>
          <w:lang w:val="uz-Cyrl-UZ" w:eastAsia="ru-RU"/>
        </w:rPr>
      </w:pPr>
      <w:r w:rsidRPr="00E45802">
        <w:rPr>
          <w:rFonts w:eastAsia="Times New Roman"/>
          <w:b/>
          <w:bCs/>
          <w:lang w:val="uz-Cyrl-UZ" w:eastAsia="ru-RU"/>
        </w:rPr>
        <w:t>Тасдиқлар даражасидаги баҳоланган муҳим бузиб кўрсатиш рискларига жавобан аудиторлик тартиб-таомиллари</w:t>
      </w:r>
    </w:p>
    <w:p w14:paraId="660D1F2A" w14:textId="77777777" w:rsidR="00D13C50" w:rsidRPr="00E45802" w:rsidRDefault="00D13C50" w:rsidP="00D13C50">
      <w:pPr>
        <w:pStyle w:val="List1"/>
        <w:spacing w:before="240"/>
        <w:rPr>
          <w:lang w:val="uz-Cyrl-UZ"/>
        </w:rPr>
      </w:pPr>
      <w:r w:rsidRPr="00E45802">
        <w:rPr>
          <w:lang w:val="uz-Cyrl-UZ"/>
        </w:rPr>
        <w:t>6.</w:t>
      </w:r>
      <w:r w:rsidRPr="00E45802">
        <w:rPr>
          <w:lang w:val="uz-Cyrl-UZ"/>
        </w:rPr>
        <w:tab/>
        <w:t>Аудитор тасдиқлар даражасидаги баҳоланган муҳим бузиб кўрсатиш рискларига асосланган ва уларга жавоб берадиган, характери, муддати ва кўлами шу рискларга мос бўлган қўшимча аудиторлик тартиб-таомилларини ишлаб чиқиши ва бажариши лозим. (A4–A8; A43–A54 бандларга қаранг)</w:t>
      </w:r>
    </w:p>
    <w:p w14:paraId="20717E34" w14:textId="77777777" w:rsidR="00D13C50" w:rsidRPr="00E45802" w:rsidRDefault="00D13C50" w:rsidP="00D13C50">
      <w:pPr>
        <w:pStyle w:val="List1"/>
        <w:spacing w:before="240"/>
        <w:rPr>
          <w:lang w:val="uz-Cyrl-UZ"/>
        </w:rPr>
      </w:pPr>
      <w:r w:rsidRPr="00E45802">
        <w:rPr>
          <w:lang w:val="uz-Cyrl-UZ"/>
        </w:rPr>
        <w:t>7.</w:t>
      </w:r>
      <w:r w:rsidRPr="00E45802">
        <w:rPr>
          <w:lang w:val="uz-Cyrl-UZ"/>
        </w:rPr>
        <w:tab/>
        <w:t>Амалга ошириладиган қўшимча аудиторлик тартиб-таомилларини ишлаб чиқишда аудитор қуйидагиларни бажариши лозим:</w:t>
      </w:r>
    </w:p>
    <w:p w14:paraId="3D03529A" w14:textId="77777777" w:rsidR="00D13C50" w:rsidRPr="00E45802" w:rsidRDefault="00D13C50" w:rsidP="00D13C50">
      <w:pPr>
        <w:pStyle w:val="23"/>
        <w:spacing w:before="240"/>
        <w:rPr>
          <w:lang w:val="uz-Cyrl-UZ"/>
        </w:rPr>
      </w:pPr>
      <w:r w:rsidRPr="00E45802">
        <w:rPr>
          <w:lang w:val="uz-Cyrl-UZ"/>
        </w:rPr>
        <w:t>(a)</w:t>
      </w:r>
      <w:r w:rsidRPr="00E45802">
        <w:rPr>
          <w:lang w:val="uz-Cyrl-UZ"/>
        </w:rPr>
        <w:tab/>
        <w:t xml:space="preserve">Ҳар бир муҳим операциялар тури, ҳисоб қолдиғи ва маълумотларни ёритиб бериш учун тасдиқлар даражасидаги муҳим бузиб кўрсатиш рискига берилган баҳолашнинг сабабларини кўриб чиқиши лозим, жумладан: </w:t>
      </w:r>
    </w:p>
    <w:p w14:paraId="4384C340" w14:textId="77777777" w:rsidR="00D13C50" w:rsidRPr="00E45802" w:rsidRDefault="00D13C50" w:rsidP="00D13C50">
      <w:pPr>
        <w:pStyle w:val="31"/>
        <w:spacing w:before="240"/>
        <w:ind w:left="1701" w:hanging="60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w:t>
      </w:r>
      <w:r w:rsidRPr="00E45802">
        <w:rPr>
          <w:rFonts w:ascii="Times New Roman" w:eastAsiaTheme="minorEastAsia" w:hAnsi="Times New Roman" w:cs="Times New Roman"/>
          <w:color w:val="000000"/>
          <w:sz w:val="20"/>
          <w:szCs w:val="20"/>
          <w:lang w:val="uz-Cyrl-UZ" w:eastAsia="en-IN"/>
        </w:rPr>
        <w:tab/>
        <w:t>Муҳим операциялар тури, ҳисоб қолдиғи ёки маълумотларни ёритиб беришнинг ўзига хос хусусиятлари туфайли бузиб кўрсатишнинг эҳтимоллиги ва кўлами (яъни, ажралмас риск); ва</w:t>
      </w:r>
    </w:p>
    <w:p w14:paraId="574337E7" w14:textId="77777777" w:rsidR="00D13C50" w:rsidRPr="00E45802" w:rsidRDefault="00D13C50" w:rsidP="00D13C50">
      <w:pPr>
        <w:pStyle w:val="31"/>
        <w:spacing w:before="240"/>
        <w:ind w:left="1701" w:hanging="60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(ii)</w:t>
      </w:r>
      <w:r w:rsidRPr="00E45802">
        <w:rPr>
          <w:rFonts w:ascii="Times New Roman" w:eastAsiaTheme="minorEastAsia" w:hAnsi="Times New Roman" w:cs="Times New Roman"/>
          <w:color w:val="000000"/>
          <w:sz w:val="20"/>
          <w:szCs w:val="20"/>
          <w:lang w:val="uz-Cyrl-UZ" w:eastAsia="en-IN"/>
        </w:rPr>
        <w:tab/>
        <w:t xml:space="preserve">Риск баҳоси муҳим бузиб кўрсатиш рискини бартараф этадиган назорат воситаларини ҳисобга олиши (яъни, назорат риски), шу сабабли аудитордан назорат воситалари самарали ишлаётганлигини аниқлаш учун аудит далилларини олишни талаб этиши (яъни, аудитор моҳиятга </w:t>
      </w:r>
      <w:r w:rsidRPr="00E45802">
        <w:rPr>
          <w:rFonts w:ascii="Times New Roman" w:eastAsiaTheme="minorEastAsia" w:hAnsi="Times New Roman" w:cs="Times New Roman"/>
          <w:color w:val="000000"/>
          <w:sz w:val="20"/>
          <w:szCs w:val="20"/>
          <w:lang w:val="uz-Cyrl-UZ" w:eastAsia="en-IN"/>
        </w:rPr>
        <w:lastRenderedPageBreak/>
        <w:t>кўра тартиб-таомилларининг характери, муддати ва кўламини аниқлашда назорат воситаларининг операцион самарадорлигини тестлашни режалаштириши); ва (A9–A18 бандларга қаранг)</w:t>
      </w:r>
    </w:p>
    <w:p w14:paraId="48C487F6" w14:textId="77777777" w:rsidR="00D13C50" w:rsidRPr="00E45802" w:rsidRDefault="00D13C50" w:rsidP="00D13C50">
      <w:pPr>
        <w:pStyle w:val="23"/>
        <w:spacing w:before="240"/>
        <w:rPr>
          <w:lang w:val="uz-Cyrl-UZ"/>
        </w:rPr>
      </w:pPr>
      <w:r w:rsidRPr="00E45802">
        <w:rPr>
          <w:lang w:val="uz-Cyrl-UZ"/>
        </w:rPr>
        <w:t>(b)</w:t>
      </w:r>
      <w:r w:rsidRPr="00E45802">
        <w:rPr>
          <w:lang w:val="uz-Cyrl-UZ"/>
        </w:rPr>
        <w:tab/>
        <w:t>Аудитор риск баҳоси қанчалик юқори бўлса, шунчалик кўп ишончли аудит далилларини олиши лозим (А19 бандга қаранг).</w:t>
      </w:r>
    </w:p>
    <w:p w14:paraId="36A0C98D" w14:textId="77777777" w:rsidR="00D13C50" w:rsidRPr="00E45802" w:rsidRDefault="00D13C50" w:rsidP="00D13C50">
      <w:pPr>
        <w:pStyle w:val="ListA"/>
        <w:spacing w:before="240"/>
        <w:ind w:left="0" w:firstLine="0"/>
        <w:rPr>
          <w:i/>
          <w:iCs/>
          <w:spacing w:val="-4"/>
          <w:highlight w:val="lightGray"/>
          <w:lang w:val="uz-Cyrl-UZ"/>
        </w:rPr>
      </w:pPr>
      <w:r w:rsidRPr="00E45802">
        <w:rPr>
          <w:i/>
          <w:iCs/>
          <w:spacing w:val="-4"/>
          <w:lang w:val="uz-Cyrl-UZ"/>
        </w:rPr>
        <w:t>Назорат воситаларини тестлаш</w:t>
      </w:r>
    </w:p>
    <w:p w14:paraId="5160F040" w14:textId="77777777" w:rsidR="00D13C50" w:rsidRPr="00E45802" w:rsidRDefault="00D13C50" w:rsidP="00D13C50">
      <w:pPr>
        <w:pStyle w:val="List1"/>
        <w:spacing w:before="240"/>
        <w:rPr>
          <w:lang w:val="uz-Cyrl-UZ"/>
        </w:rPr>
      </w:pPr>
      <w:r w:rsidRPr="00E45802">
        <w:rPr>
          <w:lang w:val="uz-Cyrl-UZ"/>
        </w:rPr>
        <w:t>8.</w:t>
      </w:r>
      <w:r w:rsidRPr="00E45802">
        <w:rPr>
          <w:lang w:val="uz-Cyrl-UZ"/>
        </w:rPr>
        <w:tab/>
        <w:t xml:space="preserve">Аудитор қуйидаги ҳолларда назорат воситаларининг операцион самарадорлиги ҳақида етарли ва муносиб аудит далилларини олиш учун назорат воситаларини тестлашни ишлаб чиқиши ва ўтказиши лозим: </w:t>
      </w:r>
    </w:p>
    <w:p w14:paraId="0EEDB2C7" w14:textId="77777777" w:rsidR="00D13C50" w:rsidRPr="00E45802" w:rsidRDefault="00D13C50" w:rsidP="00D13C50">
      <w:pPr>
        <w:pStyle w:val="23"/>
        <w:spacing w:before="240"/>
        <w:rPr>
          <w:lang w:val="uz-Cyrl-UZ"/>
        </w:rPr>
      </w:pPr>
      <w:r w:rsidRPr="00E45802">
        <w:rPr>
          <w:lang w:val="uz-Cyrl-UZ"/>
        </w:rPr>
        <w:t>(a)</w:t>
      </w:r>
      <w:r w:rsidRPr="00E45802">
        <w:rPr>
          <w:lang w:val="uz-Cyrl-UZ"/>
        </w:rPr>
        <w:tab/>
        <w:t xml:space="preserve">Агар аудиторнинг тасдиқлар даражасидаги муҳим бузиб кўрсатиш рискларини баҳолаши назорат воситалари самарали ишлаётганлиги тўғрисидаги кутишни ўз ичига олса (яъни, аудитор моҳиятга кўра тартиб-таомилларининг характери, муддати ва кўламини аниқлашда назорат воситаларининг операцион самарадорлигини тестлашни режалаштирса); ёки </w:t>
      </w:r>
    </w:p>
    <w:p w14:paraId="4FF02281" w14:textId="77777777" w:rsidR="00D13C50" w:rsidRPr="00E45802" w:rsidRDefault="00D13C50" w:rsidP="00D13C50">
      <w:pPr>
        <w:pStyle w:val="23"/>
        <w:spacing w:before="240"/>
        <w:rPr>
          <w:lang w:val="uz-Cyrl-UZ"/>
        </w:rPr>
      </w:pPr>
      <w:r w:rsidRPr="00E45802">
        <w:rPr>
          <w:lang w:val="uz-Cyrl-UZ"/>
        </w:rPr>
        <w:t>(b)</w:t>
      </w:r>
      <w:r w:rsidRPr="00E45802">
        <w:rPr>
          <w:lang w:val="uz-Cyrl-UZ"/>
        </w:rPr>
        <w:tab/>
        <w:t>Тасдиқлар даражасида моҳиятга кўра тартиб-таомиллари ўзи алоҳида етарли ва муносиб аудит далилларини таъминлай олмаса (A20–A24 бандларга қаранг).</w:t>
      </w:r>
    </w:p>
    <w:p w14:paraId="4A68A121" w14:textId="77777777" w:rsidR="00D13C50" w:rsidRPr="00E45802" w:rsidRDefault="00D13C50" w:rsidP="00D13C50">
      <w:pPr>
        <w:pStyle w:val="List1"/>
        <w:spacing w:before="240"/>
        <w:rPr>
          <w:lang w:val="uz-Cyrl-UZ"/>
        </w:rPr>
      </w:pPr>
      <w:r w:rsidRPr="00E45802">
        <w:rPr>
          <w:lang w:val="uz-Cyrl-UZ"/>
        </w:rPr>
        <w:t>9.</w:t>
      </w:r>
      <w:r w:rsidRPr="00E45802">
        <w:rPr>
          <w:lang w:val="uz-Cyrl-UZ"/>
        </w:rPr>
        <w:tab/>
        <w:t>Назорат воситаларини тестлашни ишлаб чиқиш ва бажаришда аудитор назоратнинг самарадорлигига қанчалик кўп таянадиган бўлса, шунчалик ишончли аудит далилларини олиши лозим (А25 бандга қаранг).</w:t>
      </w:r>
    </w:p>
    <w:p w14:paraId="2AFA48E7" w14:textId="77777777" w:rsidR="00D13C50" w:rsidRPr="00E45802" w:rsidRDefault="00D13C50" w:rsidP="00D13C50">
      <w:pPr>
        <w:pStyle w:val="ListA"/>
        <w:spacing w:before="240"/>
        <w:ind w:left="0" w:firstLine="0"/>
        <w:rPr>
          <w:i/>
          <w:iCs/>
          <w:highlight w:val="lightGray"/>
          <w:lang w:val="uz-Cyrl-UZ"/>
        </w:rPr>
      </w:pPr>
      <w:r w:rsidRPr="00E45802">
        <w:rPr>
          <w:i/>
          <w:iCs/>
          <w:lang w:val="uz-Cyrl-UZ"/>
        </w:rPr>
        <w:t>Назорат воситаларини тестлашнинг характери ва кўлами</w:t>
      </w:r>
    </w:p>
    <w:p w14:paraId="5ECB9E8E" w14:textId="77777777" w:rsidR="00D13C50" w:rsidRPr="00E45802" w:rsidRDefault="00D13C50" w:rsidP="00D13C50">
      <w:pPr>
        <w:pStyle w:val="List1"/>
        <w:spacing w:before="240"/>
        <w:rPr>
          <w:lang w:val="uz-Cyrl-UZ"/>
        </w:rPr>
      </w:pPr>
      <w:r w:rsidRPr="00E45802">
        <w:rPr>
          <w:lang w:val="uz-Cyrl-UZ"/>
        </w:rPr>
        <w:t>10.</w:t>
      </w:r>
      <w:r w:rsidRPr="00E45802">
        <w:rPr>
          <w:lang w:val="uz-Cyrl-UZ"/>
        </w:rPr>
        <w:tab/>
        <w:t xml:space="preserve">Назорат тестларини ишлаб чиқиш ва бажаришда аудитор қуйидагиларни амалга ошириши лозим: </w:t>
      </w:r>
    </w:p>
    <w:p w14:paraId="448EA938" w14:textId="2E3C82DD" w:rsidR="00D13C50" w:rsidRPr="00E45802" w:rsidRDefault="00D13C50" w:rsidP="00D13C50">
      <w:pPr>
        <w:pStyle w:val="23"/>
        <w:spacing w:before="240"/>
        <w:rPr>
          <w:lang w:val="uz-Cyrl-UZ"/>
        </w:rPr>
      </w:pPr>
      <w:r w:rsidRPr="00E45802">
        <w:rPr>
          <w:lang w:val="uz-Cyrl-UZ"/>
        </w:rPr>
        <w:t>(а)</w:t>
      </w:r>
      <w:r w:rsidRPr="00E45802">
        <w:rPr>
          <w:lang w:val="uz-Cyrl-UZ"/>
        </w:rPr>
        <w:tab/>
        <w:t xml:space="preserve">Назорат воситаларининг амалий самарадорлиги ва қуйидагилар тўғрисида аудит далилларини олиш учун сўров билан биргаликда бошқа </w:t>
      </w:r>
      <w:r w:rsidR="00F52839" w:rsidRPr="00E45802">
        <w:rPr>
          <w:lang w:val="uz-Cyrl-UZ"/>
        </w:rPr>
        <w:t>аудиторлик</w:t>
      </w:r>
      <w:r w:rsidRPr="00E45802">
        <w:rPr>
          <w:lang w:val="uz-Cyrl-UZ"/>
        </w:rPr>
        <w:t xml:space="preserve"> тартиб таомилларини амалга ошириш: </w:t>
      </w:r>
    </w:p>
    <w:p w14:paraId="2FFE97F2" w14:textId="77777777" w:rsidR="00D13C50" w:rsidRPr="00E45802" w:rsidRDefault="00D13C50" w:rsidP="00D13C50">
      <w:pPr>
        <w:pStyle w:val="31"/>
        <w:spacing w:before="240"/>
        <w:ind w:left="1701" w:hanging="56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w:t>
      </w:r>
      <w:r w:rsidRPr="00E45802">
        <w:rPr>
          <w:rFonts w:ascii="Times New Roman" w:eastAsiaTheme="minorEastAsia" w:hAnsi="Times New Roman" w:cs="Times New Roman"/>
          <w:color w:val="000000"/>
          <w:sz w:val="20"/>
          <w:szCs w:val="20"/>
          <w:lang w:val="uz-Cyrl-UZ" w:eastAsia="en-IN"/>
        </w:rPr>
        <w:tab/>
        <w:t xml:space="preserve">Назорат воситалари аудит даврида муайян вақтларда қандай қўлланганлиги; </w:t>
      </w:r>
    </w:p>
    <w:p w14:paraId="5517E725" w14:textId="77777777" w:rsidR="00D13C50" w:rsidRPr="00E45802" w:rsidRDefault="00D13C50" w:rsidP="00D13C50">
      <w:pPr>
        <w:pStyle w:val="31"/>
        <w:spacing w:before="240"/>
        <w:ind w:left="1701" w:hanging="56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(ii)</w:t>
      </w:r>
      <w:r w:rsidRPr="00E45802">
        <w:rPr>
          <w:rFonts w:ascii="Times New Roman" w:eastAsiaTheme="minorEastAsia" w:hAnsi="Times New Roman" w:cs="Times New Roman"/>
          <w:color w:val="000000"/>
          <w:sz w:val="20"/>
          <w:szCs w:val="20"/>
          <w:lang w:val="uz-Cyrl-UZ" w:eastAsia="en-IN"/>
        </w:rPr>
        <w:tab/>
        <w:t>улар қўлланганлиги билан боғлиқ изчиллик; ва</w:t>
      </w:r>
    </w:p>
    <w:p w14:paraId="110B542E" w14:textId="77777777" w:rsidR="00D13C50" w:rsidRPr="00E45802" w:rsidRDefault="00D13C50" w:rsidP="00D13C50">
      <w:pPr>
        <w:pStyle w:val="31"/>
        <w:spacing w:before="240"/>
        <w:ind w:left="1701" w:hanging="567"/>
        <w:rPr>
          <w:rFonts w:ascii="Times New Roman" w:eastAsiaTheme="minorEastAsia" w:hAnsi="Times New Roman" w:cs="Times New Roman"/>
          <w:color w:val="000000"/>
          <w:sz w:val="20"/>
          <w:szCs w:val="20"/>
          <w:lang w:val="uz-Cyrl-UZ" w:eastAsia="en-IN"/>
        </w:rPr>
      </w:pPr>
      <w:r w:rsidRPr="00E45802">
        <w:rPr>
          <w:rFonts w:ascii="Times New Roman" w:eastAsiaTheme="minorEastAsia" w:hAnsi="Times New Roman" w:cs="Times New Roman"/>
          <w:color w:val="000000"/>
          <w:sz w:val="20"/>
          <w:szCs w:val="20"/>
          <w:lang w:val="uz-Cyrl-UZ" w:eastAsia="en-IN"/>
        </w:rPr>
        <w:t>(iii)</w:t>
      </w:r>
      <w:r w:rsidRPr="00E45802">
        <w:rPr>
          <w:rFonts w:ascii="Times New Roman" w:eastAsiaTheme="minorEastAsia" w:hAnsi="Times New Roman" w:cs="Times New Roman"/>
          <w:color w:val="000000"/>
          <w:sz w:val="20"/>
          <w:szCs w:val="20"/>
          <w:lang w:val="uz-Cyrl-UZ" w:eastAsia="en-IN"/>
        </w:rPr>
        <w:tab/>
        <w:t>уларнинг ким томонидан ёки қандай воситалар билан қўлланилганлиги. (A26–A30 бандларга қаранг)</w:t>
      </w:r>
    </w:p>
    <w:p w14:paraId="7AA9251A" w14:textId="77777777" w:rsidR="00D13C50" w:rsidRPr="00E45802" w:rsidRDefault="00D13C50" w:rsidP="00D13C50">
      <w:pPr>
        <w:pStyle w:val="23"/>
        <w:spacing w:before="240"/>
        <w:rPr>
          <w:lang w:val="uz-Cyrl-UZ"/>
        </w:rPr>
      </w:pPr>
      <w:r w:rsidRPr="00E45802">
        <w:rPr>
          <w:lang w:val="uz-Cyrl-UZ"/>
        </w:rPr>
        <w:t>(b)</w:t>
      </w:r>
      <w:r w:rsidRPr="00E45802">
        <w:rPr>
          <w:lang w:val="uz-Cyrl-UZ"/>
        </w:rPr>
        <w:tab/>
        <w:t>Агар алоҳида кўрсатилмаган бўлса, тестдан ўтказиладиган назорат воситалари бошқа назорат воситаларига (билвосита назорат воситалари) боғлиқ ёки йўқлигини аниқлаш, ва агар шундай бўлса, билвосита назорат воситаларининг самарали ишлашини тасдиқловчи аудит далилларини олиш зарурлигини аниқлаш (А32 бандга қаранг).</w:t>
      </w:r>
    </w:p>
    <w:p w14:paraId="46013FB8" w14:textId="77777777" w:rsidR="00D13C50" w:rsidRPr="00E45802" w:rsidRDefault="00D13C50" w:rsidP="00D13C50">
      <w:pPr>
        <w:spacing w:before="240" w:after="0" w:line="240" w:lineRule="auto"/>
        <w:jc w:val="both"/>
        <w:rPr>
          <w:rFonts w:ascii="Times New Roman" w:eastAsia="Times New Roman" w:hAnsi="Times New Roman" w:cs="Times New Roman"/>
          <w:b/>
          <w:bCs/>
          <w:i/>
          <w:iCs/>
          <w:color w:val="000000"/>
          <w:sz w:val="20"/>
          <w:szCs w:val="20"/>
          <w:highlight w:val="lightGray"/>
          <w:lang w:val="uz-Cyrl-UZ" w:eastAsia="ru-RU"/>
        </w:rPr>
      </w:pPr>
      <w:r w:rsidRPr="00E45802">
        <w:rPr>
          <w:rFonts w:ascii="Times New Roman" w:eastAsiaTheme="minorEastAsia" w:hAnsi="Times New Roman" w:cs="Times New Roman"/>
          <w:i/>
          <w:iCs/>
          <w:color w:val="000000"/>
          <w:sz w:val="20"/>
          <w:szCs w:val="20"/>
          <w:lang w:val="uz-Cyrl-UZ" w:eastAsia="en-IN"/>
        </w:rPr>
        <w:t>Назорат воситаларини тестлаш муддатлари</w:t>
      </w:r>
    </w:p>
    <w:p w14:paraId="38F657A0" w14:textId="77777777" w:rsidR="00D13C50" w:rsidRPr="00E45802" w:rsidRDefault="00D13C50" w:rsidP="00D13C50">
      <w:pPr>
        <w:pStyle w:val="List1"/>
        <w:spacing w:before="240"/>
        <w:rPr>
          <w:lang w:val="uz-Cyrl-UZ"/>
        </w:rPr>
      </w:pPr>
      <w:r w:rsidRPr="00E45802">
        <w:rPr>
          <w:lang w:val="uz-Cyrl-UZ"/>
        </w:rPr>
        <w:t>11.</w:t>
      </w:r>
      <w:r w:rsidRPr="00E45802">
        <w:rPr>
          <w:lang w:val="uz-Cyrl-UZ"/>
        </w:rPr>
        <w:tab/>
        <w:t>Мазкур стандартнинг 12 ва 15-бандларига мувофиқ, назорат воситаларига таяниш ниятини тегишли равишда асослаш учун, аудитор назорат воситаларини маълум бир вақтда ёки у таянмоқчи бўлган бутун давр мобайнида тестлаши лозим. (A33 бандга қаранг)</w:t>
      </w:r>
    </w:p>
    <w:p w14:paraId="5D8C7089" w14:textId="77777777" w:rsidR="00D13C50" w:rsidRPr="00E45802" w:rsidRDefault="00D13C50" w:rsidP="00D13C50">
      <w:pPr>
        <w:pStyle w:val="List1"/>
        <w:spacing w:before="240" w:line="240" w:lineRule="auto"/>
        <w:ind w:left="0" w:firstLine="0"/>
        <w:rPr>
          <w:i/>
          <w:iCs/>
          <w:highlight w:val="lightGray"/>
          <w:lang w:val="uz-Cyrl-UZ"/>
        </w:rPr>
      </w:pPr>
      <w:r w:rsidRPr="00E45802">
        <w:rPr>
          <w:i/>
          <w:iCs/>
          <w:lang w:val="uz-Cyrl-UZ"/>
        </w:rPr>
        <w:t>Оралиқ даврда олинган аудит далилларидан фойдаланиш</w:t>
      </w:r>
    </w:p>
    <w:p w14:paraId="6FC628AF" w14:textId="77777777" w:rsidR="00D13C50" w:rsidRPr="00E45802" w:rsidRDefault="00D13C50" w:rsidP="00D13C50">
      <w:pPr>
        <w:pStyle w:val="List1"/>
        <w:spacing w:before="240"/>
        <w:rPr>
          <w:lang w:val="uz-Cyrl-UZ"/>
        </w:rPr>
      </w:pPr>
      <w:r w:rsidRPr="00E45802">
        <w:rPr>
          <w:lang w:val="uz-Cyrl-UZ"/>
        </w:rPr>
        <w:t>12.</w:t>
      </w:r>
      <w:r w:rsidRPr="00E45802">
        <w:rPr>
          <w:lang w:val="uz-Cyrl-UZ"/>
        </w:rPr>
        <w:tab/>
        <w:t>Аудитор назорат воситаларининг операцион самарадорлиги тўғрисидаги аудит далилларини оралиқ даврда олган тақдирда, аудитор қуйидагиларни амалга ошириши лозим:</w:t>
      </w:r>
    </w:p>
    <w:p w14:paraId="2013B783" w14:textId="77777777" w:rsidR="00D13C50" w:rsidRPr="00E45802" w:rsidRDefault="00D13C50" w:rsidP="00D13C50">
      <w:pPr>
        <w:pStyle w:val="23"/>
        <w:spacing w:before="240"/>
        <w:rPr>
          <w:lang w:val="uz-Cyrl-UZ"/>
        </w:rPr>
      </w:pPr>
      <w:r w:rsidRPr="00E45802">
        <w:rPr>
          <w:lang w:val="uz-Cyrl-UZ"/>
        </w:rPr>
        <w:t>(а)</w:t>
      </w:r>
      <w:r w:rsidRPr="00E45802">
        <w:rPr>
          <w:lang w:val="uz-Cyrl-UZ"/>
        </w:rPr>
        <w:tab/>
        <w:t xml:space="preserve">Оралиқ даврдан кейин ушбу назорат воситаларига киритилган муҳим ўзгаришлар тўғрисида аудит далилларини олиш; ва </w:t>
      </w:r>
    </w:p>
    <w:p w14:paraId="2F73F2D5" w14:textId="77777777" w:rsidR="00D13C50" w:rsidRPr="00E45802" w:rsidRDefault="00D13C50" w:rsidP="00D13C50">
      <w:pPr>
        <w:pStyle w:val="23"/>
        <w:spacing w:before="240"/>
        <w:rPr>
          <w:lang w:val="uz-Cyrl-UZ"/>
        </w:rPr>
      </w:pPr>
      <w:r w:rsidRPr="00E45802">
        <w:rPr>
          <w:lang w:val="uz-Cyrl-UZ"/>
        </w:rPr>
        <w:t>(b)</w:t>
      </w:r>
      <w:r w:rsidRPr="00E45802">
        <w:rPr>
          <w:lang w:val="uz-Cyrl-UZ"/>
        </w:rPr>
        <w:tab/>
        <w:t>Қолган давр учун олиниши лозим бўлган қўшимча аудит далилларини аниқлаш (A34–A35 бандларга қаранг)</w:t>
      </w:r>
    </w:p>
    <w:p w14:paraId="0E37B1D8" w14:textId="77777777" w:rsidR="00D13C50" w:rsidRPr="00E45802" w:rsidRDefault="00D13C50" w:rsidP="00D13C50">
      <w:pPr>
        <w:pStyle w:val="ListA"/>
        <w:spacing w:before="240"/>
        <w:ind w:left="0" w:firstLine="0"/>
        <w:rPr>
          <w:b/>
          <w:bCs/>
          <w:i/>
          <w:iCs/>
          <w:highlight w:val="lightGray"/>
          <w:vertAlign w:val="superscript"/>
          <w:lang w:val="uz-Cyrl-UZ"/>
        </w:rPr>
      </w:pPr>
      <w:r w:rsidRPr="00E45802">
        <w:rPr>
          <w:i/>
          <w:iCs/>
          <w:lang w:val="uz-Cyrl-UZ"/>
        </w:rPr>
        <w:t>Аввалги аудитларда олинган аудит далилларидан фойдаланиш</w:t>
      </w:r>
    </w:p>
    <w:p w14:paraId="09AE647E" w14:textId="77777777" w:rsidR="00D13C50" w:rsidRPr="00E45802" w:rsidRDefault="00D13C50" w:rsidP="00D13C50">
      <w:pPr>
        <w:pStyle w:val="List1"/>
        <w:spacing w:before="240"/>
        <w:rPr>
          <w:lang w:val="uz-Cyrl-UZ"/>
        </w:rPr>
      </w:pPr>
      <w:r w:rsidRPr="00E45802">
        <w:rPr>
          <w:lang w:val="uz-Cyrl-UZ"/>
        </w:rPr>
        <w:t>13.</w:t>
      </w:r>
      <w:r w:rsidRPr="00E45802">
        <w:rPr>
          <w:lang w:val="uz-Cyrl-UZ"/>
        </w:rPr>
        <w:tab/>
        <w:t xml:space="preserve">Аудитор назорат воситаларининг самарали ишлаши тўғрисидаги олдинги аудитларда олинган далилларни қўллаш мақсадга мувофиқлигини аниқлашда ва агар шундай бўлса, назоратни қайта тестлашдан олдин ўтиши мумкин бўлган вақт давомийлигини аниқлашда қуйидагиларни ҳисобга олиши лозим: </w:t>
      </w:r>
    </w:p>
    <w:p w14:paraId="0251F205" w14:textId="77777777" w:rsidR="00D13C50" w:rsidRPr="00E45802" w:rsidRDefault="00D13C50" w:rsidP="00D13C50">
      <w:pPr>
        <w:pStyle w:val="23"/>
        <w:spacing w:before="240"/>
        <w:rPr>
          <w:lang w:val="uz-Cyrl-UZ"/>
        </w:rPr>
      </w:pPr>
      <w:r w:rsidRPr="00E45802">
        <w:rPr>
          <w:lang w:val="uz-Cyrl-UZ"/>
        </w:rPr>
        <w:t>(а)</w:t>
      </w:r>
      <w:r w:rsidRPr="00E45802">
        <w:rPr>
          <w:lang w:val="uz-Cyrl-UZ"/>
        </w:rPr>
        <w:tab/>
        <w:t xml:space="preserve">Ташкилот ички назорат тизимининг бошқа компонентларининг самарадорлиги, жумладан, назорат муҳити, </w:t>
      </w:r>
      <w:r w:rsidRPr="00E45802">
        <w:rPr>
          <w:lang w:val="uz-Cyrl-UZ"/>
        </w:rPr>
        <w:lastRenderedPageBreak/>
        <w:t>ички назорат тизимини мониторинг қилиш жараёни ва ташкилотнинг рискларини баҳолаш жараёни;</w:t>
      </w:r>
    </w:p>
    <w:p w14:paraId="1CBE5ECB" w14:textId="77777777" w:rsidR="00D13C50" w:rsidRPr="00E45802" w:rsidRDefault="00D13C50" w:rsidP="00D13C50">
      <w:pPr>
        <w:pStyle w:val="23"/>
        <w:spacing w:before="240"/>
        <w:rPr>
          <w:lang w:val="uz-Cyrl-UZ"/>
        </w:rPr>
      </w:pPr>
      <w:r w:rsidRPr="00E45802">
        <w:rPr>
          <w:lang w:val="uz-Cyrl-UZ"/>
        </w:rPr>
        <w:t>(b)</w:t>
      </w:r>
      <w:r w:rsidRPr="00E45802">
        <w:rPr>
          <w:lang w:val="uz-Cyrl-UZ"/>
        </w:rPr>
        <w:tab/>
        <w:t xml:space="preserve">Назорат воситасининг хусусиятларидан келиб чиқадиган рисклар, жумладан унинг қўлда юритилиши ёки автоматлаштирилганлиги; </w:t>
      </w:r>
    </w:p>
    <w:p w14:paraId="4E475555" w14:textId="77777777" w:rsidR="00D13C50" w:rsidRPr="00E45802" w:rsidRDefault="00D13C50" w:rsidP="00D13C50">
      <w:pPr>
        <w:pStyle w:val="23"/>
        <w:spacing w:before="240"/>
        <w:rPr>
          <w:lang w:val="uz-Cyrl-UZ"/>
        </w:rPr>
      </w:pPr>
      <w:r w:rsidRPr="00E45802">
        <w:rPr>
          <w:lang w:val="uz-Cyrl-UZ"/>
        </w:rPr>
        <w:t>(c)</w:t>
      </w:r>
      <w:r w:rsidRPr="00E45802">
        <w:rPr>
          <w:lang w:val="uz-Cyrl-UZ"/>
        </w:rPr>
        <w:tab/>
        <w:t>Умумий ахборот технологиялари назорат воситаларининг самарадорлиги;</w:t>
      </w:r>
    </w:p>
    <w:p w14:paraId="21A18894" w14:textId="77777777" w:rsidR="00D13C50" w:rsidRPr="00E45802" w:rsidRDefault="00D13C50" w:rsidP="00D13C50">
      <w:pPr>
        <w:pStyle w:val="23"/>
        <w:spacing w:before="240"/>
        <w:rPr>
          <w:lang w:val="uz-Cyrl-UZ"/>
        </w:rPr>
      </w:pPr>
      <w:r w:rsidRPr="00E45802">
        <w:rPr>
          <w:lang w:val="uz-Cyrl-UZ"/>
        </w:rPr>
        <w:t>(d)</w:t>
      </w:r>
      <w:r w:rsidRPr="00E45802">
        <w:rPr>
          <w:lang w:val="uz-Cyrl-UZ"/>
        </w:rPr>
        <w:tab/>
        <w:t xml:space="preserve">Назорат воситасининг самарадорлиги ва унинг ташкилот томонидан қўлланилиши, жумладан, олдинги аудитларда қайд этилган назорат воситасини қўллашдаги ўзгаришлар характери ва кўлами, ҳамда назорат воситасини қўллашга аҳамиятли таъсир кўрсатадиган ходимлар ўзгариши юз берганлиги; </w:t>
      </w:r>
    </w:p>
    <w:p w14:paraId="4D01626B" w14:textId="77777777" w:rsidR="00D13C50" w:rsidRPr="00E45802" w:rsidRDefault="00D13C50" w:rsidP="00D13C50">
      <w:pPr>
        <w:pStyle w:val="23"/>
        <w:spacing w:before="240"/>
        <w:rPr>
          <w:lang w:val="uz-Cyrl-UZ"/>
        </w:rPr>
      </w:pPr>
      <w:r w:rsidRPr="00E45802">
        <w:rPr>
          <w:lang w:val="uz-Cyrl-UZ"/>
        </w:rPr>
        <w:t>(е)</w:t>
      </w:r>
      <w:r w:rsidRPr="00E45802">
        <w:rPr>
          <w:lang w:val="uz-Cyrl-UZ"/>
        </w:rPr>
        <w:tab/>
        <w:t xml:space="preserve">муайян назорат воситасидаги ўзгаришнинг йўқлиги ўзгарувчан шароитлар туфайли риск келтириб чиқариши; ва </w:t>
      </w:r>
    </w:p>
    <w:p w14:paraId="492975BE" w14:textId="77777777" w:rsidR="00D13C50" w:rsidRPr="00E45802" w:rsidRDefault="00D13C50" w:rsidP="00D13C50">
      <w:pPr>
        <w:pStyle w:val="23"/>
        <w:spacing w:before="240"/>
        <w:rPr>
          <w:lang w:val="uz-Cyrl-UZ"/>
        </w:rPr>
      </w:pPr>
      <w:r w:rsidRPr="00E45802">
        <w:rPr>
          <w:lang w:val="uz-Cyrl-UZ"/>
        </w:rPr>
        <w:t>(f)</w:t>
      </w:r>
      <w:r w:rsidRPr="00E45802">
        <w:rPr>
          <w:lang w:val="uz-Cyrl-UZ"/>
        </w:rPr>
        <w:tab/>
        <w:t>муҳим бузиб кўрсатишлар риски ва назорат воситасига таяниш даражаси (А36 бандга қаранг).</w:t>
      </w:r>
    </w:p>
    <w:p w14:paraId="5696CFD1" w14:textId="77777777" w:rsidR="00D13C50" w:rsidRPr="00E45802" w:rsidRDefault="00D13C50" w:rsidP="00D13C50">
      <w:pPr>
        <w:pStyle w:val="List1"/>
        <w:spacing w:before="240"/>
        <w:rPr>
          <w:lang w:val="uz-Cyrl-UZ"/>
        </w:rPr>
      </w:pPr>
      <w:r w:rsidRPr="00E45802">
        <w:rPr>
          <w:lang w:val="uz-Cyrl-UZ"/>
        </w:rPr>
        <w:t>14.</w:t>
      </w:r>
      <w:r w:rsidRPr="00E45802">
        <w:rPr>
          <w:lang w:val="uz-Cyrl-UZ"/>
        </w:rPr>
        <w:tab/>
        <w:t>Агар аудитор муайян назорат воситаларининг операцион самарадорлиги ҳақидаги олдинги аудитдан олинган аудит далилларидан фойдаланишни режалаштирса, аудитор ўша далилларнинг давомий аҳамияти ва ишончлилигини белгилаш учун аввалги аудитдан кейин ушбу назорат воситаларида аҳамиятли ўзгаришлар содир бўлганлигини аниқлаш учун аудит далилларини олиши лозим. Аудитор ушбу далилларни аниқлаштириш учун сўров ўтказишни кузатиш ёки текшириш билан биргаликда амалга ошириши, ушбу махсус назорат воситаларини тушунишни тасдиқлаши лозим; ва:</w:t>
      </w:r>
    </w:p>
    <w:p w14:paraId="72AF5DF0" w14:textId="77777777" w:rsidR="00D13C50" w:rsidRPr="00E45802" w:rsidRDefault="00D13C50" w:rsidP="00D13C50">
      <w:pPr>
        <w:pStyle w:val="23"/>
        <w:spacing w:before="240"/>
        <w:rPr>
          <w:lang w:val="uz-Cyrl-UZ"/>
        </w:rPr>
      </w:pPr>
      <w:r w:rsidRPr="00E45802">
        <w:rPr>
          <w:lang w:val="uz-Cyrl-UZ"/>
        </w:rPr>
        <w:t>(а)</w:t>
      </w:r>
      <w:r w:rsidRPr="00E45802">
        <w:rPr>
          <w:lang w:val="uz-Cyrl-UZ"/>
        </w:rPr>
        <w:tab/>
        <w:t>агар олдинги аудитдан олинган аудит далилларининг давомий аҳамиятига таъсир этувчи ўзгаришлар бўлган бўлса, аудитор жорий аудитда назорат воситаларини текшириши лозим (А37 бандга қаранг).</w:t>
      </w:r>
    </w:p>
    <w:p w14:paraId="4CB3B84C" w14:textId="77777777" w:rsidR="00D13C50" w:rsidRPr="00E45802" w:rsidRDefault="00D13C50" w:rsidP="00D13C50">
      <w:pPr>
        <w:pStyle w:val="23"/>
        <w:spacing w:before="240"/>
        <w:rPr>
          <w:lang w:val="uz-Cyrl-UZ"/>
        </w:rPr>
      </w:pPr>
      <w:r w:rsidRPr="00E45802">
        <w:rPr>
          <w:lang w:val="uz-Cyrl-UZ"/>
        </w:rPr>
        <w:t>(b)</w:t>
      </w:r>
      <w:r w:rsidRPr="00E45802">
        <w:rPr>
          <w:lang w:val="uz-Cyrl-UZ"/>
        </w:rPr>
        <w:tab/>
        <w:t>агар бундай ўзгаришлар бўлмаган бўлса, аудитор назорат воситаларини ҳар учинчи аудитда камида бир марта тестлаши лозим ва аудитор бир аудит даврида таянишни режалаштирган барча назорат воситаларини тестлаши ва кейинги икки аудит даврида назорат воситаларини тестлаш эҳтимолини олдини олиш учун ҳар бир аудитда баъзи назорат воситаларини тестлаши лозим. (A38–A40 бандларга қаранг)</w:t>
      </w:r>
    </w:p>
    <w:p w14:paraId="25B21C0B" w14:textId="77777777" w:rsidR="00D13C50" w:rsidRPr="00E45802" w:rsidRDefault="00D13C50" w:rsidP="00D13C50">
      <w:pPr>
        <w:pStyle w:val="ListA"/>
        <w:spacing w:before="240"/>
        <w:ind w:left="0" w:firstLine="0"/>
        <w:rPr>
          <w:i/>
          <w:iCs/>
          <w:highlight w:val="lightGray"/>
          <w:lang w:val="uz-Cyrl-UZ"/>
        </w:rPr>
      </w:pPr>
      <w:r w:rsidRPr="00E45802">
        <w:rPr>
          <w:i/>
          <w:iCs/>
          <w:lang w:val="uz-Cyrl-UZ"/>
        </w:rPr>
        <w:t>Аҳамиятли рисклар бўйича назорат воситалари</w:t>
      </w:r>
    </w:p>
    <w:p w14:paraId="3CEAA312" w14:textId="77777777" w:rsidR="00D13C50" w:rsidRPr="00E45802" w:rsidRDefault="00D13C50" w:rsidP="00D13C50">
      <w:pPr>
        <w:pStyle w:val="List1"/>
        <w:spacing w:before="240"/>
        <w:rPr>
          <w:lang w:val="uz-Cyrl-UZ"/>
        </w:rPr>
      </w:pPr>
      <w:r w:rsidRPr="00E45802">
        <w:rPr>
          <w:lang w:val="uz-Cyrl-UZ"/>
        </w:rPr>
        <w:t>15.</w:t>
      </w:r>
      <w:r w:rsidRPr="00E45802">
        <w:rPr>
          <w:lang w:val="uz-Cyrl-UZ"/>
        </w:rPr>
        <w:tab/>
        <w:t xml:space="preserve">Агар аудитор аҳамиятли риск сифатида аниқлаган риск бўйича назорат воситаларига таянишни мақсад қилса, аудитор ўша назорат воситаларини жорий даврда тестлаши лозим. </w:t>
      </w:r>
    </w:p>
    <w:p w14:paraId="107EB18C" w14:textId="77777777" w:rsidR="00D13C50" w:rsidRPr="00E45802" w:rsidRDefault="00D13C50" w:rsidP="00D13C50">
      <w:pPr>
        <w:pStyle w:val="ListA"/>
        <w:spacing w:before="240"/>
        <w:ind w:left="0" w:firstLine="0"/>
        <w:rPr>
          <w:i/>
          <w:iCs/>
          <w:highlight w:val="lightGray"/>
          <w:lang w:val="uz-Cyrl-UZ"/>
        </w:rPr>
      </w:pPr>
      <w:r w:rsidRPr="00E45802">
        <w:rPr>
          <w:i/>
          <w:iCs/>
          <w:lang w:val="uz-Cyrl-UZ"/>
        </w:rPr>
        <w:t>Назорат воситаларининг операцион самарадорлигини баҳолаш</w:t>
      </w:r>
    </w:p>
    <w:p w14:paraId="676E10B0" w14:textId="77777777" w:rsidR="00D13C50" w:rsidRPr="00E45802" w:rsidRDefault="00D13C50" w:rsidP="00D13C50">
      <w:pPr>
        <w:pStyle w:val="List1"/>
        <w:spacing w:before="240"/>
        <w:rPr>
          <w:lang w:val="uz-Cyrl-UZ"/>
        </w:rPr>
      </w:pPr>
      <w:r w:rsidRPr="00E45802">
        <w:rPr>
          <w:lang w:val="uz-Cyrl-UZ"/>
        </w:rPr>
        <w:t>16.</w:t>
      </w:r>
      <w:r w:rsidRPr="00E45802">
        <w:rPr>
          <w:lang w:val="uz-Cyrl-UZ"/>
        </w:rPr>
        <w:tab/>
        <w:t>Аудитор ишонч билдирмоқчи бўлган назорат воситаларининг операцион самарадорлигини баҳолашда, аудитор аниқланган бузиб кўрсатишлар назорат воситаларининг самарали ишламаётганлигини кўрсатиши ёки кўрсатмаслигини баҳолаши лозим. Моҳиятга кўра тартиб-таомиллар орқали аниқланган бузиб кўрсатишларнинг мавжуд эмаслиги, аммо, тестдан ўтказилаётган тасдиққа боғлиқ назорат воситалари самарали эканлиги бўйича аудит далилини бермайди. (А41 бандга қаранг)</w:t>
      </w:r>
    </w:p>
    <w:p w14:paraId="04831F0F" w14:textId="77777777" w:rsidR="00D13C50" w:rsidRPr="00E45802" w:rsidRDefault="00D13C50" w:rsidP="00D13C50">
      <w:pPr>
        <w:pStyle w:val="List1"/>
        <w:spacing w:before="240"/>
        <w:rPr>
          <w:lang w:val="uz-Cyrl-UZ"/>
        </w:rPr>
      </w:pPr>
      <w:r w:rsidRPr="00E45802">
        <w:rPr>
          <w:lang w:val="uz-Cyrl-UZ"/>
        </w:rPr>
        <w:t>17.</w:t>
      </w:r>
      <w:r w:rsidRPr="00E45802">
        <w:rPr>
          <w:lang w:val="uz-Cyrl-UZ"/>
        </w:rPr>
        <w:tab/>
        <w:t>Аудитор таянишни режалаштирган назорат воситаларидан четлашишлар аниқланса, аудитор ушбу масалаларни ва уларнинг эҳтимолий оқибатларини тушуниш учун аниқ сўровлар ўтказиши лозим ва қуйидагиларни аниқлаши керак: (А42 бандга қаранг)</w:t>
      </w:r>
    </w:p>
    <w:p w14:paraId="354B443D" w14:textId="77777777" w:rsidR="00D13C50" w:rsidRPr="00E45802" w:rsidRDefault="00D13C50" w:rsidP="00D13C50">
      <w:pPr>
        <w:pStyle w:val="23"/>
        <w:spacing w:before="240"/>
        <w:rPr>
          <w:lang w:val="uz-Cyrl-UZ"/>
        </w:rPr>
      </w:pPr>
      <w:r w:rsidRPr="00E45802">
        <w:rPr>
          <w:lang w:val="uz-Cyrl-UZ"/>
        </w:rPr>
        <w:t>(a)</w:t>
      </w:r>
      <w:r w:rsidRPr="00E45802">
        <w:rPr>
          <w:lang w:val="uz-Cyrl-UZ"/>
        </w:rPr>
        <w:tab/>
        <w:t xml:space="preserve">Бажарилган назорат тестлари назорат воситаларига таяниш учун мос асосни таъминлаши; </w:t>
      </w:r>
    </w:p>
    <w:p w14:paraId="23859E12" w14:textId="77777777" w:rsidR="00D13C50" w:rsidRPr="00E45802" w:rsidRDefault="00D13C50" w:rsidP="00D13C50">
      <w:pPr>
        <w:pStyle w:val="23"/>
        <w:spacing w:before="240"/>
        <w:rPr>
          <w:lang w:val="uz-Cyrl-UZ"/>
        </w:rPr>
      </w:pPr>
      <w:r w:rsidRPr="00E45802">
        <w:rPr>
          <w:lang w:val="uz-Cyrl-UZ"/>
        </w:rPr>
        <w:t>(b)</w:t>
      </w:r>
      <w:r w:rsidRPr="00E45802">
        <w:rPr>
          <w:lang w:val="uz-Cyrl-UZ"/>
        </w:rPr>
        <w:tab/>
        <w:t xml:space="preserve">Назорат воситаларининг қўшимча тестлари зарурлиги; ёки </w:t>
      </w:r>
    </w:p>
    <w:p w14:paraId="580DDE12" w14:textId="41AF8E39" w:rsidR="00D13C50" w:rsidRPr="00E45802" w:rsidRDefault="00D13C50" w:rsidP="00D13C50">
      <w:pPr>
        <w:pStyle w:val="23"/>
        <w:spacing w:before="240"/>
        <w:rPr>
          <w:lang w:val="uz-Cyrl-UZ"/>
        </w:rPr>
      </w:pPr>
      <w:r w:rsidRPr="00E45802">
        <w:rPr>
          <w:lang w:val="uz-Cyrl-UZ"/>
        </w:rPr>
        <w:t>(c)</w:t>
      </w:r>
      <w:r w:rsidRPr="00E45802">
        <w:rPr>
          <w:lang w:val="uz-Cyrl-UZ"/>
        </w:rPr>
        <w:tab/>
        <w:t xml:space="preserve">Муҳим бузиб кўрсатишлар рискини бартараф этиш учун </w:t>
      </w:r>
      <w:r w:rsidR="00F52839" w:rsidRPr="00E45802">
        <w:rPr>
          <w:lang w:val="uz-Cyrl-UZ"/>
        </w:rPr>
        <w:t>моҳиятга</w:t>
      </w:r>
      <w:r w:rsidRPr="00E45802">
        <w:rPr>
          <w:lang w:val="uz-Cyrl-UZ"/>
        </w:rPr>
        <w:t xml:space="preserve"> кўра тартиб-таомиллардан фойдаланиш лозимлиги. </w:t>
      </w:r>
    </w:p>
    <w:p w14:paraId="270D47F6" w14:textId="77777777" w:rsidR="00D13C50" w:rsidRPr="00E45802" w:rsidRDefault="00D13C50" w:rsidP="00D13C50">
      <w:pPr>
        <w:pStyle w:val="ListA"/>
        <w:spacing w:before="240" w:line="240" w:lineRule="exact"/>
        <w:rPr>
          <w:i/>
          <w:iCs/>
          <w:lang w:val="uz-Cyrl-UZ"/>
        </w:rPr>
      </w:pPr>
      <w:r w:rsidRPr="00E45802">
        <w:rPr>
          <w:i/>
          <w:iCs/>
          <w:lang w:val="uz-Cyrl-UZ"/>
        </w:rPr>
        <w:t>Моҳиятга кўра тартиб-таомиллар</w:t>
      </w:r>
    </w:p>
    <w:p w14:paraId="438E5FAA" w14:textId="77777777" w:rsidR="00D13C50" w:rsidRPr="00E45802" w:rsidRDefault="00D13C50" w:rsidP="00D13C50">
      <w:pPr>
        <w:pStyle w:val="List1"/>
        <w:spacing w:before="240"/>
        <w:rPr>
          <w:lang w:val="uz-Cyrl-UZ"/>
        </w:rPr>
      </w:pPr>
      <w:r w:rsidRPr="00E45802">
        <w:rPr>
          <w:lang w:val="uz-Cyrl-UZ"/>
        </w:rPr>
        <w:t>18.</w:t>
      </w:r>
      <w:r w:rsidRPr="00E45802">
        <w:rPr>
          <w:lang w:val="uz-Cyrl-UZ"/>
        </w:rPr>
        <w:tab/>
        <w:t>Баҳоланган муҳим бузиб кўрсатиш рискларидан қатъи назар, аудитор ҳар бир муҳим операциялар тури, ҳисоб қолдиқлари ва маълумотларни ёритиб бериш учун моҳиятга кўра тартиб-таомилларни ишлаб чиқиши ва амалга ошириши лозим (A43–A49 бандларга қаранг).</w:t>
      </w:r>
    </w:p>
    <w:p w14:paraId="47F8D88B" w14:textId="77777777" w:rsidR="00D13C50" w:rsidRPr="00E45802" w:rsidRDefault="00D13C50" w:rsidP="00D13C50">
      <w:pPr>
        <w:pStyle w:val="List1"/>
        <w:spacing w:before="240"/>
        <w:rPr>
          <w:lang w:val="uz-Cyrl-UZ"/>
        </w:rPr>
      </w:pPr>
      <w:r w:rsidRPr="00E45802">
        <w:rPr>
          <w:lang w:val="uz-Cyrl-UZ"/>
        </w:rPr>
        <w:t>19.</w:t>
      </w:r>
      <w:r w:rsidRPr="00E45802">
        <w:rPr>
          <w:lang w:val="uz-Cyrl-UZ"/>
        </w:rPr>
        <w:tab/>
        <w:t>Аудитор ташқи тасдиқлаш тартиб-таомилларини моҳиятга кўра аудиторлик тартиб-таомиллари сифатида бажарилиши зарурлигини кўриб чиқиши лозим (A50–A53 бандларга қаранг).</w:t>
      </w:r>
    </w:p>
    <w:p w14:paraId="309839E5" w14:textId="77777777" w:rsidR="00D13C50" w:rsidRPr="00E45802" w:rsidRDefault="00D13C50" w:rsidP="00D13C50">
      <w:pPr>
        <w:pStyle w:val="ListA"/>
        <w:spacing w:before="240"/>
        <w:ind w:left="0" w:firstLine="0"/>
        <w:rPr>
          <w:i/>
          <w:iCs/>
          <w:highlight w:val="lightGray"/>
          <w:lang w:val="uz-Cyrl-UZ"/>
        </w:rPr>
      </w:pPr>
      <w:r w:rsidRPr="00E45802">
        <w:rPr>
          <w:i/>
          <w:iCs/>
          <w:lang w:val="uz-Cyrl-UZ"/>
        </w:rPr>
        <w:lastRenderedPageBreak/>
        <w:t>Молиявий ҳисоботни шакллантириш жараёнига оид моҳиятга кўра тартиб-таомиллар</w:t>
      </w:r>
    </w:p>
    <w:p w14:paraId="5AF1C129" w14:textId="77777777" w:rsidR="00D13C50" w:rsidRPr="00E45802" w:rsidRDefault="00D13C50" w:rsidP="00D13C50">
      <w:pPr>
        <w:pStyle w:val="List1"/>
        <w:spacing w:before="240"/>
        <w:rPr>
          <w:lang w:val="uz-Cyrl-UZ"/>
        </w:rPr>
      </w:pPr>
      <w:r w:rsidRPr="00E45802">
        <w:rPr>
          <w:lang w:val="uz-Cyrl-UZ"/>
        </w:rPr>
        <w:t>20.</w:t>
      </w:r>
      <w:r w:rsidRPr="00E45802">
        <w:rPr>
          <w:lang w:val="uz-Cyrl-UZ"/>
        </w:rPr>
        <w:tab/>
        <w:t>Аудиторнинг моҳиятга кўра тартиб-таомиллари қуйидаги молиявий ҳисоботни шакллантириш жараёнига оид аудит тартиб-таомилларни ўз ичига олади:</w:t>
      </w:r>
    </w:p>
    <w:p w14:paraId="078C19DD" w14:textId="77777777" w:rsidR="00D13C50" w:rsidRPr="00E45802" w:rsidRDefault="00D13C50" w:rsidP="00D13C50">
      <w:pPr>
        <w:pStyle w:val="23"/>
        <w:spacing w:before="240"/>
        <w:rPr>
          <w:lang w:val="uz-Cyrl-UZ"/>
        </w:rPr>
      </w:pPr>
      <w:r w:rsidRPr="00E45802">
        <w:rPr>
          <w:lang w:val="uz-Cyrl-UZ"/>
        </w:rPr>
        <w:t>(а)</w:t>
      </w:r>
      <w:r w:rsidRPr="00E45802">
        <w:rPr>
          <w:lang w:val="uz-Cyrl-UZ"/>
        </w:rPr>
        <w:tab/>
        <w:t>Молиявий ҳисоботлардаги маълумотларни асосий бухгалтерия ёзувлари билан мувофиқлаштириш ёки мослаш, шу жумладан ёритиб берилган маълумотларни, бундай маълумотлар умумий ва қўшимча регистрлардан ёки улардан ташқарида олинган бўлса ҳам мувофиқлаштириш ёки мослаштириш; ва</w:t>
      </w:r>
    </w:p>
    <w:p w14:paraId="24C8F034" w14:textId="77777777" w:rsidR="00D13C50" w:rsidRPr="00E45802" w:rsidRDefault="00D13C50" w:rsidP="00D13C50">
      <w:pPr>
        <w:pStyle w:val="23"/>
        <w:spacing w:before="240"/>
        <w:rPr>
          <w:lang w:val="uz-Cyrl-UZ"/>
        </w:rPr>
      </w:pPr>
      <w:r w:rsidRPr="00E45802">
        <w:rPr>
          <w:lang w:val="uz-Cyrl-UZ"/>
        </w:rPr>
        <w:t>(b)</w:t>
      </w:r>
      <w:r w:rsidRPr="00E45802">
        <w:rPr>
          <w:lang w:val="uz-Cyrl-UZ"/>
        </w:rPr>
        <w:tab/>
        <w:t>Молиявий ҳисоботларни тайёрлаш жараёнида киритилган молиявий ҳисоботларни тайёрлаш жараёнида киритилган муҳим журнал ёзувлари ва бошқа тузатишларни текшириш. (А54 бандга қаранг)</w:t>
      </w:r>
    </w:p>
    <w:p w14:paraId="4BB3C837" w14:textId="77777777" w:rsidR="00D13C50" w:rsidRPr="00E45802" w:rsidRDefault="00D13C50" w:rsidP="00D13C50">
      <w:pPr>
        <w:pStyle w:val="ListA"/>
        <w:spacing w:before="240"/>
        <w:ind w:left="0" w:firstLine="0"/>
        <w:rPr>
          <w:i/>
          <w:iCs/>
          <w:highlight w:val="lightGray"/>
          <w:lang w:val="uz-Cyrl-UZ"/>
        </w:rPr>
      </w:pPr>
      <w:r w:rsidRPr="00E45802">
        <w:rPr>
          <w:i/>
          <w:iCs/>
          <w:lang w:val="uz-Cyrl-UZ"/>
        </w:rPr>
        <w:t>Аҳамиятли рискларга жавобан моҳиятга кўра тартиб-таомиллар</w:t>
      </w:r>
    </w:p>
    <w:p w14:paraId="4B14D134" w14:textId="77777777" w:rsidR="00D13C50" w:rsidRPr="00E45802" w:rsidRDefault="00D13C50" w:rsidP="00D13C50">
      <w:pPr>
        <w:pStyle w:val="List1"/>
        <w:spacing w:before="240"/>
        <w:rPr>
          <w:lang w:val="uz-Cyrl-UZ"/>
        </w:rPr>
      </w:pPr>
      <w:r w:rsidRPr="00E45802">
        <w:rPr>
          <w:lang w:val="uz-Cyrl-UZ"/>
        </w:rPr>
        <w:t>21.</w:t>
      </w:r>
      <w:r w:rsidRPr="00E45802">
        <w:rPr>
          <w:lang w:val="uz-Cyrl-UZ"/>
        </w:rPr>
        <w:tab/>
        <w:t>Агар аудитор тасдиқ даражасидаги баҳоланган муҳим бузиб кўрсатиш риски аҳамиятли риск деб аниқлаган бўлса, аудитор айнан шу рискка махсус жавоб берадиган моҳиятга кўра тартиб-таомилларини ўтказиши лозим. Аҳамиятли рискка ёндашув фақат моҳиятга кўра тартиб-таомилларидан иборат бўлганда, бу тартиб-таомиллар тафсилотларни тестлашни ўз ичига олиши лозим (А55 бандга қаранг).</w:t>
      </w:r>
    </w:p>
    <w:p w14:paraId="78AA8EF4" w14:textId="77777777" w:rsidR="00D13C50" w:rsidRPr="00E45802" w:rsidRDefault="00D13C50" w:rsidP="00D13C50">
      <w:pPr>
        <w:spacing w:before="240" w:after="45" w:line="240" w:lineRule="auto"/>
        <w:jc w:val="both"/>
        <w:rPr>
          <w:rFonts w:ascii="Times New Roman" w:eastAsia="Times New Roman" w:hAnsi="Times New Roman" w:cs="Times New Roman"/>
          <w:i/>
          <w:iCs/>
          <w:color w:val="000000"/>
          <w:sz w:val="20"/>
          <w:szCs w:val="20"/>
          <w:highlight w:val="lightGray"/>
          <w:lang w:val="uz-Cyrl-UZ" w:eastAsia="ru-RU"/>
        </w:rPr>
      </w:pPr>
      <w:r w:rsidRPr="00E45802">
        <w:rPr>
          <w:rFonts w:ascii="Times New Roman" w:eastAsia="Times New Roman" w:hAnsi="Times New Roman" w:cs="Times New Roman"/>
          <w:i/>
          <w:iCs/>
          <w:color w:val="000000"/>
          <w:sz w:val="20"/>
          <w:szCs w:val="20"/>
          <w:lang w:val="uz-Cyrl-UZ" w:eastAsia="ru-RU"/>
        </w:rPr>
        <w:t>Моҳиятга кўра тартиб-таомилларининг муддати</w:t>
      </w:r>
    </w:p>
    <w:p w14:paraId="423B2964" w14:textId="77777777" w:rsidR="00D13C50" w:rsidRPr="00E45802" w:rsidRDefault="00D13C50" w:rsidP="00D13C50">
      <w:pPr>
        <w:pStyle w:val="List1"/>
        <w:spacing w:before="240"/>
        <w:rPr>
          <w:lang w:val="uz-Cyrl-UZ"/>
        </w:rPr>
      </w:pPr>
      <w:r w:rsidRPr="00E45802">
        <w:rPr>
          <w:lang w:val="uz-Cyrl-UZ"/>
        </w:rPr>
        <w:t>22.</w:t>
      </w:r>
      <w:r w:rsidRPr="00E45802">
        <w:rPr>
          <w:lang w:val="uz-Cyrl-UZ"/>
        </w:rPr>
        <w:tab/>
        <w:t xml:space="preserve">Агар моҳиятга кўра тартиб-таомиллари оралиқ санада бажарилса, аудитор қолган даврни қуйидагиларни бажариш орқали қамраб олиши лозим: </w:t>
      </w:r>
    </w:p>
    <w:p w14:paraId="72AFB9D1" w14:textId="77777777" w:rsidR="00D13C50" w:rsidRPr="00E45802" w:rsidRDefault="00D13C50" w:rsidP="00D13C50">
      <w:pPr>
        <w:pStyle w:val="23"/>
        <w:spacing w:before="240"/>
        <w:rPr>
          <w:lang w:val="uz-Cyrl-UZ"/>
        </w:rPr>
      </w:pPr>
      <w:r w:rsidRPr="00E45802">
        <w:rPr>
          <w:lang w:val="uz-Cyrl-UZ"/>
        </w:rPr>
        <w:t>(а)</w:t>
      </w:r>
      <w:r w:rsidRPr="00E45802">
        <w:rPr>
          <w:lang w:val="uz-Cyrl-UZ"/>
        </w:rPr>
        <w:tab/>
        <w:t>оралиқ давр учун назорат воситаларини тестлаш билан биргаликда моҳиятга кўра тартиб-таомилларини; ёки</w:t>
      </w:r>
    </w:p>
    <w:p w14:paraId="5A78749F" w14:textId="77777777" w:rsidR="00D13C50" w:rsidRPr="00E45802" w:rsidRDefault="00D13C50" w:rsidP="00D13C50">
      <w:pPr>
        <w:pStyle w:val="23"/>
        <w:spacing w:before="240"/>
        <w:rPr>
          <w:lang w:val="uz-Cyrl-UZ"/>
        </w:rPr>
      </w:pPr>
      <w:r w:rsidRPr="00E45802">
        <w:rPr>
          <w:lang w:val="uz-Cyrl-UZ"/>
        </w:rPr>
        <w:t>(b)</w:t>
      </w:r>
      <w:r w:rsidRPr="00E45802">
        <w:rPr>
          <w:lang w:val="uz-Cyrl-UZ"/>
        </w:rPr>
        <w:tab/>
        <w:t>агар аудитор етарли деб ҳисобласа, фақат қўшимча моҳиятга кўра тартиб-таомилларини,</w:t>
      </w:r>
    </w:p>
    <w:p w14:paraId="5A1ECE9A" w14:textId="77777777" w:rsidR="00D13C50" w:rsidRPr="00E45802" w:rsidRDefault="00D13C50" w:rsidP="00D13C50">
      <w:pPr>
        <w:pStyle w:val="ListTextIndended"/>
        <w:spacing w:before="240" w:line="240" w:lineRule="exact"/>
        <w:ind w:firstLine="0"/>
        <w:rPr>
          <w:lang w:val="uz-Cyrl-UZ"/>
        </w:rPr>
      </w:pPr>
      <w:r w:rsidRPr="00E45802">
        <w:rPr>
          <w:lang w:val="uz-Cyrl-UZ"/>
        </w:rPr>
        <w:t>бу оралиқ санадан давр охиригача аудит хулосаларини кенгайтириш учун оқилона асосни таъминлайди. (A56–A59 бандларга қаранг)</w:t>
      </w:r>
    </w:p>
    <w:p w14:paraId="6AE8D7CA" w14:textId="77777777" w:rsidR="00D13C50" w:rsidRPr="00E45802" w:rsidRDefault="00D13C50" w:rsidP="00D13C50">
      <w:pPr>
        <w:pStyle w:val="List1"/>
        <w:spacing w:before="240"/>
        <w:rPr>
          <w:lang w:val="uz-Cyrl-UZ"/>
        </w:rPr>
      </w:pPr>
      <w:r w:rsidRPr="00E45802">
        <w:rPr>
          <w:lang w:val="uz-Cyrl-UZ"/>
        </w:rPr>
        <w:t>23.</w:t>
      </w:r>
      <w:r w:rsidRPr="00E45802">
        <w:rPr>
          <w:lang w:val="uz-Cyrl-UZ"/>
        </w:rPr>
        <w:tab/>
        <w:t>Агар аудитор муҳим бузиб кўрсатиш рискларини баҳолаш пайтида кутилмаган бузиб кўрсатишлар оралиқ санада аниқланса, аудитор тегишли риск баҳоси ва қолган даврни қамраб оладиган моҳиятга кўра тартиб-таомилларининг режалаштирилган характери, муддати ёки кўламини ўзгартириш зарурлигини баҳолаши лозим. (А60 бандга қаранг)</w:t>
      </w:r>
    </w:p>
    <w:p w14:paraId="01AB452A" w14:textId="77777777" w:rsidR="00D13C50" w:rsidRPr="00E45802" w:rsidRDefault="00D13C50" w:rsidP="00D13C50">
      <w:pPr>
        <w:spacing w:before="240" w:after="45" w:line="240" w:lineRule="auto"/>
        <w:jc w:val="both"/>
        <w:rPr>
          <w:rFonts w:ascii="Times New Roman" w:eastAsia="Times New Roman" w:hAnsi="Times New Roman" w:cs="Times New Roman"/>
          <w:b/>
          <w:bCs/>
          <w:color w:val="000000"/>
          <w:sz w:val="20"/>
          <w:szCs w:val="20"/>
          <w:highlight w:val="lightGray"/>
          <w:lang w:val="uz-Cyrl-UZ" w:eastAsia="ru-RU"/>
        </w:rPr>
      </w:pPr>
      <w:r w:rsidRPr="00E45802">
        <w:rPr>
          <w:rFonts w:ascii="Times New Roman" w:eastAsia="Times New Roman" w:hAnsi="Times New Roman" w:cs="Times New Roman"/>
          <w:b/>
          <w:bCs/>
          <w:color w:val="000000"/>
          <w:sz w:val="20"/>
          <w:szCs w:val="20"/>
          <w:lang w:val="uz-Cyrl-UZ" w:eastAsia="ru-RU"/>
        </w:rPr>
        <w:t>Молиявий ҳисоботларнинг тақдим этилиши етарлилиги</w:t>
      </w:r>
    </w:p>
    <w:p w14:paraId="22891B93" w14:textId="77777777" w:rsidR="00D13C50" w:rsidRPr="00E45802" w:rsidRDefault="00D13C50" w:rsidP="00D13C50">
      <w:pPr>
        <w:pStyle w:val="List1"/>
        <w:spacing w:before="240" w:line="240" w:lineRule="auto"/>
        <w:rPr>
          <w:lang w:val="uz-Cyrl-UZ"/>
        </w:rPr>
      </w:pPr>
      <w:r w:rsidRPr="00E45802">
        <w:rPr>
          <w:lang w:val="uz-Cyrl-UZ"/>
        </w:rPr>
        <w:t>24.</w:t>
      </w:r>
      <w:r w:rsidRPr="00E45802">
        <w:rPr>
          <w:lang w:val="uz-Cyrl-UZ"/>
        </w:rPr>
        <w:tab/>
        <w:t xml:space="preserve">Аудитор молиявий ҳисоботларнинг умумий тақдим этилиши қўлланиладиган молиявий ҳисоботни тайёрлаш асосига мувофиқлигини баҳолаш учун аудиторлик тартиб-таомилларини бажариши лозим. Бу баҳолашни амалга оширишда аудитор молиявий ҳисоботлар қуйидагиларни тегишли равишда акс эттирадиган тарзда тақдим этилганлигини кўриб чиқиши лозим: </w:t>
      </w:r>
    </w:p>
    <w:p w14:paraId="00F39C8B" w14:textId="77777777" w:rsidR="00D13C50" w:rsidRPr="00E45802" w:rsidRDefault="00D13C50" w:rsidP="00D13C50">
      <w:pPr>
        <w:pStyle w:val="IFACBulletIndented1"/>
        <w:numPr>
          <w:ilvl w:val="0"/>
          <w:numId w:val="6"/>
        </w:numPr>
        <w:tabs>
          <w:tab w:val="clear" w:pos="1240"/>
        </w:tabs>
        <w:spacing w:before="240" w:line="240" w:lineRule="auto"/>
        <w:ind w:left="1276" w:hanging="567"/>
        <w:textAlignment w:val="center"/>
        <w:rPr>
          <w:lang w:val="uz-Cyrl-UZ"/>
        </w:rPr>
      </w:pPr>
      <w:r w:rsidRPr="00E45802">
        <w:rPr>
          <w:lang w:val="uz-Cyrl-UZ"/>
        </w:rPr>
        <w:t>Молиявий маълумотлар ва ундаги операциялар, ҳодисалар ва шароитларнинг таснифланиши ва тавсифланиши; ва</w:t>
      </w:r>
    </w:p>
    <w:p w14:paraId="1CC92537" w14:textId="77777777" w:rsidR="00D13C50" w:rsidRPr="00E45802" w:rsidRDefault="00D13C50" w:rsidP="00D13C50">
      <w:pPr>
        <w:pStyle w:val="IFACBulletIndented1"/>
        <w:numPr>
          <w:ilvl w:val="0"/>
          <w:numId w:val="6"/>
        </w:numPr>
        <w:spacing w:before="240" w:line="240" w:lineRule="auto"/>
        <w:ind w:hanging="731"/>
        <w:textAlignment w:val="center"/>
        <w:rPr>
          <w:lang w:val="uz-Cyrl-UZ"/>
        </w:rPr>
      </w:pPr>
      <w:r w:rsidRPr="00E45802">
        <w:rPr>
          <w:lang w:val="uz-Cyrl-UZ"/>
        </w:rPr>
        <w:t>Молиявий ҳисоботларнинг тақдим этилиши, тузилиши ва мазмуни (A61 бандга қаранг).</w:t>
      </w:r>
    </w:p>
    <w:p w14:paraId="6BA5629B" w14:textId="77777777" w:rsidR="00D13C50" w:rsidRPr="00E45802" w:rsidRDefault="00D13C50" w:rsidP="00D13C50">
      <w:pPr>
        <w:spacing w:before="240" w:after="45" w:line="240" w:lineRule="auto"/>
        <w:jc w:val="both"/>
        <w:rPr>
          <w:rFonts w:ascii="Times New Roman" w:eastAsia="Times New Roman" w:hAnsi="Times New Roman" w:cs="Times New Roman"/>
          <w:b/>
          <w:bCs/>
          <w:color w:val="000000"/>
          <w:sz w:val="20"/>
          <w:szCs w:val="20"/>
          <w:highlight w:val="lightGray"/>
          <w:lang w:val="uz-Cyrl-UZ" w:eastAsia="ru-RU"/>
        </w:rPr>
      </w:pPr>
      <w:r w:rsidRPr="00E45802">
        <w:rPr>
          <w:rFonts w:ascii="Times New Roman" w:eastAsia="Times New Roman" w:hAnsi="Times New Roman" w:cs="Times New Roman"/>
          <w:b/>
          <w:bCs/>
          <w:color w:val="000000"/>
          <w:sz w:val="20"/>
          <w:szCs w:val="20"/>
          <w:lang w:val="uz-Cyrl-UZ" w:eastAsia="ru-RU"/>
        </w:rPr>
        <w:t>Аудит далилларининг етарлилиги ва муносиблигини баҳолаш</w:t>
      </w:r>
    </w:p>
    <w:p w14:paraId="42C4BF6B" w14:textId="77777777" w:rsidR="00D13C50" w:rsidRPr="00E45802" w:rsidRDefault="00D13C50" w:rsidP="00D13C50">
      <w:pPr>
        <w:pStyle w:val="List1"/>
        <w:spacing w:before="240"/>
        <w:rPr>
          <w:lang w:val="uz-Cyrl-UZ"/>
        </w:rPr>
      </w:pPr>
      <w:r w:rsidRPr="00E45802">
        <w:rPr>
          <w:lang w:val="uz-Cyrl-UZ"/>
        </w:rPr>
        <w:t>25.</w:t>
      </w:r>
      <w:r w:rsidRPr="00E45802">
        <w:rPr>
          <w:lang w:val="uz-Cyrl-UZ"/>
        </w:rPr>
        <w:tab/>
        <w:t>Ўтказилган аудиторлик тартиб-таомиллари ва олинган аудит далилларига асосланиб, аудитор аудит якунланишидан олдин тасдиқлар даражасидаги муҳим бузиб кўрсатиш рискларининг баҳолари ўз кучида қолиши ёки қолмаслигини баҳолаши лозим. (A62–A63 бандларга қаранг)</w:t>
      </w:r>
    </w:p>
    <w:p w14:paraId="10F04BB5" w14:textId="77777777" w:rsidR="00D13C50" w:rsidRPr="00E45802" w:rsidRDefault="00D13C50" w:rsidP="00D13C50">
      <w:pPr>
        <w:pStyle w:val="List1"/>
        <w:spacing w:before="240"/>
        <w:rPr>
          <w:lang w:val="uz-Cyrl-UZ"/>
        </w:rPr>
      </w:pPr>
      <w:r w:rsidRPr="00E45802">
        <w:rPr>
          <w:lang w:val="uz-Cyrl-UZ"/>
        </w:rPr>
        <w:t>26.</w:t>
      </w:r>
      <w:r w:rsidRPr="00E45802">
        <w:rPr>
          <w:lang w:val="uz-Cyrl-UZ"/>
        </w:rPr>
        <w:tab/>
        <w:t>Аудитор етарли ва муносиб аудит далиллари олинганлиги ҳақида хулоса чиқариши лозим. Фикр шакллантиришда аудитор, молиявий ҳисоботдаги тасдиқларни тасдиқлаш ёки инкор этишидан қатъи назар, барча тегишли аудит далилларини ҳисобга олиши лозим. (А64 бандга қаранг)</w:t>
      </w:r>
    </w:p>
    <w:p w14:paraId="6D951E71" w14:textId="77777777" w:rsidR="00D13C50" w:rsidRPr="00E45802" w:rsidRDefault="00D13C50" w:rsidP="00D13C50">
      <w:pPr>
        <w:pStyle w:val="List1"/>
        <w:spacing w:before="240"/>
        <w:rPr>
          <w:lang w:val="uz-Cyrl-UZ"/>
        </w:rPr>
      </w:pPr>
      <w:r w:rsidRPr="00E45802">
        <w:rPr>
          <w:lang w:val="uz-Cyrl-UZ"/>
        </w:rPr>
        <w:t>27.</w:t>
      </w:r>
      <w:r w:rsidRPr="00E45802">
        <w:rPr>
          <w:lang w:val="uz-Cyrl-UZ"/>
        </w:rPr>
        <w:tab/>
        <w:t>Агар аудитор операциялар тури, ҳисоб қолдиғи ёки маълумотларни ёритиб бериш ҳақидаги тегишли тасдиқларга оид етарли ва муносиб аудит далилларини олмаган бўлса, аудитор қўшимча аудит далилларини олишга ҳаракат қилиши лозим. Агар аудитор етарли ва муносиб аудит далилларини ололмаса, аудитор молиявий ҳисобот бўйича модификацияланган фикр билдириши ёки фикр билдиришдан воз кечиши лозим.</w:t>
      </w:r>
    </w:p>
    <w:p w14:paraId="0CBDBE07" w14:textId="77777777" w:rsidR="00D13C50" w:rsidRPr="00E45802" w:rsidRDefault="00D13C50" w:rsidP="00D13C50">
      <w:pPr>
        <w:pStyle w:val="ListA"/>
        <w:spacing w:before="240" w:line="240" w:lineRule="exact"/>
        <w:rPr>
          <w:b/>
          <w:bCs/>
          <w:lang w:val="uz-Cyrl-UZ"/>
        </w:rPr>
      </w:pPr>
      <w:r w:rsidRPr="00E45802">
        <w:rPr>
          <w:b/>
          <w:bCs/>
          <w:lang w:val="uz-Cyrl-UZ"/>
        </w:rPr>
        <w:t>Ҳужжатлаштириш</w:t>
      </w:r>
    </w:p>
    <w:p w14:paraId="662FD873" w14:textId="77777777" w:rsidR="00D13C50" w:rsidRPr="00E45802" w:rsidRDefault="00D13C50" w:rsidP="00D13C50">
      <w:pPr>
        <w:pStyle w:val="List1"/>
        <w:spacing w:before="240"/>
        <w:rPr>
          <w:lang w:val="uz-Cyrl-UZ"/>
        </w:rPr>
      </w:pPr>
      <w:r w:rsidRPr="00E45802">
        <w:rPr>
          <w:lang w:val="uz-Cyrl-UZ"/>
        </w:rPr>
        <w:lastRenderedPageBreak/>
        <w:t>28.</w:t>
      </w:r>
      <w:r w:rsidRPr="00E45802">
        <w:rPr>
          <w:lang w:val="uz-Cyrl-UZ"/>
        </w:rPr>
        <w:tab/>
        <w:t>Аудитор аудит ҳужжатларига қуйидагиларни киритиши лозим:</w:t>
      </w:r>
      <w:r w:rsidRPr="00E45802">
        <w:rPr>
          <w:rStyle w:val="af0"/>
          <w:lang w:val="uz-Cyrl-UZ"/>
        </w:rPr>
        <w:footnoteReference w:customMarkFollows="1" w:id="2"/>
        <w:t>2</w:t>
      </w:r>
      <w:r w:rsidRPr="00E45802">
        <w:rPr>
          <w:lang w:val="uz-Cyrl-UZ"/>
        </w:rPr>
        <w:t xml:space="preserve"> </w:t>
      </w:r>
    </w:p>
    <w:p w14:paraId="548F9FAC" w14:textId="77777777" w:rsidR="00D13C50" w:rsidRPr="00E45802" w:rsidRDefault="00D13C50" w:rsidP="00D13C50">
      <w:pPr>
        <w:pStyle w:val="23"/>
        <w:spacing w:before="240"/>
        <w:rPr>
          <w:lang w:val="uz-Cyrl-UZ"/>
        </w:rPr>
      </w:pPr>
      <w:r w:rsidRPr="00E45802">
        <w:rPr>
          <w:lang w:val="uz-Cyrl-UZ"/>
        </w:rPr>
        <w:t>(a)</w:t>
      </w:r>
      <w:r w:rsidRPr="00E45802">
        <w:rPr>
          <w:lang w:val="uz-Cyrl-UZ"/>
        </w:rPr>
        <w:tab/>
        <w:t xml:space="preserve">Молиявий ҳисобот даражасидаги баҳоланган муҳим бузиб кўрсатиш рискларига қарши умумий жавоб чоралари, ҳамда бажарилган қўшимча аудиторлик тартиб-таомилларининг характери, муддати ва кўлами; </w:t>
      </w:r>
    </w:p>
    <w:p w14:paraId="24ED78E8" w14:textId="77777777" w:rsidR="00D13C50" w:rsidRPr="00E45802" w:rsidRDefault="00D13C50" w:rsidP="00D13C50">
      <w:pPr>
        <w:pStyle w:val="23"/>
        <w:spacing w:before="240"/>
        <w:rPr>
          <w:lang w:val="uz-Cyrl-UZ"/>
        </w:rPr>
      </w:pPr>
      <w:r w:rsidRPr="00E45802">
        <w:rPr>
          <w:lang w:val="uz-Cyrl-UZ"/>
        </w:rPr>
        <w:t>(b)</w:t>
      </w:r>
      <w:r w:rsidRPr="00E45802">
        <w:rPr>
          <w:lang w:val="uz-Cyrl-UZ"/>
        </w:rPr>
        <w:tab/>
        <w:t>Бу тартиб-таомилларнинг тасдиқлар даражасидаги баҳоланган рисклар билан боғлиқлиги; ва</w:t>
      </w:r>
    </w:p>
    <w:p w14:paraId="45441394" w14:textId="77777777" w:rsidR="00D13C50" w:rsidRPr="00E45802" w:rsidRDefault="00D13C50" w:rsidP="00D13C50">
      <w:pPr>
        <w:pStyle w:val="23"/>
        <w:spacing w:before="240"/>
        <w:rPr>
          <w:lang w:val="uz-Cyrl-UZ"/>
        </w:rPr>
      </w:pPr>
      <w:r w:rsidRPr="00E45802">
        <w:rPr>
          <w:lang w:val="uz-Cyrl-UZ"/>
        </w:rPr>
        <w:t>(c)</w:t>
      </w:r>
      <w:r w:rsidRPr="00E45802">
        <w:rPr>
          <w:lang w:val="uz-Cyrl-UZ"/>
        </w:rPr>
        <w:tab/>
        <w:t>Аудиторлик тартиб-таомилларининг натижалари, шу жумладан, бошқача аниқ бўлмаган ҳолатларда хулосалар. (A65 бандга қаранг)</w:t>
      </w:r>
    </w:p>
    <w:p w14:paraId="5FAFF08D" w14:textId="77777777" w:rsidR="00D13C50" w:rsidRPr="00E45802" w:rsidRDefault="00D13C50" w:rsidP="00D13C50">
      <w:pPr>
        <w:pStyle w:val="List1"/>
        <w:spacing w:before="240"/>
        <w:rPr>
          <w:lang w:val="uz-Cyrl-UZ"/>
        </w:rPr>
      </w:pPr>
      <w:r w:rsidRPr="00E45802">
        <w:rPr>
          <w:lang w:val="uz-Cyrl-UZ"/>
        </w:rPr>
        <w:t>29.</w:t>
      </w:r>
      <w:r w:rsidRPr="00E45802">
        <w:rPr>
          <w:lang w:val="uz-Cyrl-UZ"/>
        </w:rPr>
        <w:tab/>
        <w:t xml:space="preserve">Агар аудитор аввалги аудитларда олинган назорат воситаларининг операцион самарадорлиги ҳақидаги аудит далилларидан фойдаланишни режалаштирса, аудитор аудит ҳужжатларига олдинги аудитда тестдан ўтказилган бундай назорат воситаларига таяниш ҳақида чиқарилган хулосаларни киритиши лозим. </w:t>
      </w:r>
    </w:p>
    <w:p w14:paraId="7BAC3E9D" w14:textId="77777777" w:rsidR="00D13C50" w:rsidRPr="00E45802" w:rsidRDefault="00D13C50" w:rsidP="00D13C50">
      <w:pPr>
        <w:pStyle w:val="List1"/>
        <w:spacing w:before="240"/>
        <w:rPr>
          <w:lang w:val="uz-Cyrl-UZ"/>
        </w:rPr>
      </w:pPr>
      <w:r w:rsidRPr="00E45802">
        <w:rPr>
          <w:lang w:val="uz-Cyrl-UZ"/>
        </w:rPr>
        <w:t>30.</w:t>
      </w:r>
      <w:r w:rsidRPr="00E45802">
        <w:rPr>
          <w:lang w:val="uz-Cyrl-UZ"/>
        </w:rPr>
        <w:tab/>
        <w:t>Аудиторнинг ҳужжатлари молиявий ҳисоботдаги маълумотлар бухгалтерия ҳисоби регистрлари билан мувофиқлигини ёки солиштирилганлигини кўрсатиши лозим, шу жумладан, бундай маълумотлар асосий регистрлар ва ёрдамчи регистрлардан олиниши ёки улардан ташқаридан олинишидан қатъий назар, ёритиб берилган маълумотларнинг мувофиқлиги ёки солиштирилганлигини ўз ичига олади.</w:t>
      </w:r>
    </w:p>
    <w:p w14:paraId="19EB14BC" w14:textId="77777777" w:rsidR="00D13C50" w:rsidRPr="00E45802" w:rsidRDefault="00D13C50" w:rsidP="00D13C50">
      <w:pPr>
        <w:spacing w:before="240"/>
        <w:jc w:val="center"/>
        <w:rPr>
          <w:lang w:val="uz-Cyrl-UZ"/>
        </w:rPr>
      </w:pPr>
      <w:r w:rsidRPr="00E45802">
        <w:rPr>
          <w:lang w:val="uz-Cyrl-UZ"/>
        </w:rPr>
        <w:t>***</w:t>
      </w:r>
    </w:p>
    <w:p w14:paraId="6A8721F9" w14:textId="77777777" w:rsidR="00D13C50" w:rsidRPr="00E45802" w:rsidRDefault="00D13C50" w:rsidP="00D13C50">
      <w:pPr>
        <w:pStyle w:val="ListA"/>
        <w:spacing w:before="240" w:line="240" w:lineRule="exact"/>
        <w:rPr>
          <w:b/>
          <w:bCs/>
          <w:lang w:val="uz-Cyrl-UZ"/>
        </w:rPr>
      </w:pPr>
      <w:r w:rsidRPr="00E45802">
        <w:rPr>
          <w:b/>
          <w:bCs/>
          <w:lang w:val="uz-Cyrl-UZ"/>
        </w:rPr>
        <w:t>Стандартни қўллаш ва бошқа изоҳловчи материаллар</w:t>
      </w:r>
    </w:p>
    <w:p w14:paraId="5D2F37B4" w14:textId="77777777" w:rsidR="00D13C50" w:rsidRPr="00E45802" w:rsidRDefault="00D13C50" w:rsidP="00D13C50">
      <w:pPr>
        <w:pStyle w:val="ListA"/>
        <w:spacing w:before="240" w:line="240" w:lineRule="exact"/>
        <w:rPr>
          <w:b/>
          <w:bCs/>
          <w:lang w:val="uz-Cyrl-UZ"/>
        </w:rPr>
      </w:pPr>
      <w:r w:rsidRPr="00E45802">
        <w:rPr>
          <w:b/>
          <w:bCs/>
          <w:lang w:val="uz-Cyrl-UZ"/>
        </w:rPr>
        <w:t xml:space="preserve">Умумий жавоблар </w:t>
      </w:r>
      <w:r w:rsidRPr="00E45802">
        <w:rPr>
          <w:lang w:val="uz-Cyrl-UZ"/>
        </w:rPr>
        <w:t>(5 бандга қаранг)</w:t>
      </w:r>
    </w:p>
    <w:p w14:paraId="7778E3F5" w14:textId="77777777" w:rsidR="00D13C50" w:rsidRPr="00E45802" w:rsidRDefault="00D13C50" w:rsidP="00D13C50">
      <w:pPr>
        <w:pStyle w:val="ListA"/>
        <w:spacing w:before="240" w:line="240" w:lineRule="auto"/>
        <w:rPr>
          <w:lang w:val="uz-Cyrl-UZ"/>
        </w:rPr>
      </w:pPr>
      <w:r w:rsidRPr="00E45802">
        <w:rPr>
          <w:lang w:val="uz-Cyrl-UZ"/>
        </w:rPr>
        <w:t>А1.</w:t>
      </w:r>
      <w:r w:rsidRPr="00E45802">
        <w:rPr>
          <w:lang w:val="uz-Cyrl-UZ"/>
        </w:rPr>
        <w:tab/>
        <w:t xml:space="preserve">Молиявий ҳисобот даражасидаги баҳоланган муҳим бузиб кўрсатиш рискларига қарши умумий жавоб чоралари қуйидагиларни ўз ичига олиши мумкин: </w:t>
      </w:r>
    </w:p>
    <w:p w14:paraId="73CE1999"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Топшириқ гуруҳига профессионал скептицизмни сақлаш зарурлигини таъкидлаш. </w:t>
      </w:r>
    </w:p>
    <w:p w14:paraId="44B8FC7E"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Кўпроқ тажрибали ходимларни ёки махсус кўникмаларга эга бўлганларни тайинлаш ёки экспертлардан фойдаланиш. </w:t>
      </w:r>
    </w:p>
    <w:p w14:paraId="07BB35A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Топшириқ гуруҳи аъзоларини йўналтириш ва назорат қилиш ҳамда бажарилган ишларни кўриб чиқишнинг характери, муддати ва кўламидаги ўзгаришлар.</w:t>
      </w:r>
    </w:p>
    <w:p w14:paraId="340542BF"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Бажариладиган қўшимча аудиторлик тартиб-таомилларини танлашда кутилмаган элементларни қўшиш. </w:t>
      </w:r>
    </w:p>
    <w:p w14:paraId="48DE6A6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300-сон АХСга мувофиқ умумий аудит стратегиясидаги ёки режалаштирилган аудиторлик тартиб-таомилларидаги ўзгаришлар, ва бу қуйидагилар бўйича ўзгаришларни ўз ичига олиши мумкин:</w:t>
      </w:r>
    </w:p>
    <w:p w14:paraId="17A41901" w14:textId="77777777" w:rsidR="00D13C50" w:rsidRPr="00E45802" w:rsidRDefault="00D13C50" w:rsidP="00D13C50">
      <w:pPr>
        <w:pStyle w:val="IFACBulletIndented2"/>
        <w:numPr>
          <w:ilvl w:val="0"/>
          <w:numId w:val="12"/>
        </w:numPr>
        <w:tabs>
          <w:tab w:val="clear" w:pos="1642"/>
          <w:tab w:val="left" w:pos="1701"/>
        </w:tabs>
        <w:spacing w:before="240" w:line="240" w:lineRule="auto"/>
        <w:ind w:left="1701" w:hanging="567"/>
        <w:textAlignment w:val="center"/>
        <w:rPr>
          <w:lang w:val="uz-Cyrl-UZ"/>
        </w:rPr>
      </w:pPr>
      <w:r w:rsidRPr="00E45802">
        <w:rPr>
          <w:lang w:val="uz-Cyrl-UZ"/>
        </w:rPr>
        <w:t>Аудиторнинг 320-сон АХСга мувофиқ бажариш муҳимлигини аниқлаши.</w:t>
      </w:r>
    </w:p>
    <w:p w14:paraId="0D600851" w14:textId="77777777" w:rsidR="00D13C50" w:rsidRPr="00E45802" w:rsidRDefault="00D13C50" w:rsidP="00D13C50">
      <w:pPr>
        <w:pStyle w:val="IFACBulletIndented2"/>
        <w:numPr>
          <w:ilvl w:val="0"/>
          <w:numId w:val="12"/>
        </w:numPr>
        <w:tabs>
          <w:tab w:val="clear" w:pos="1642"/>
          <w:tab w:val="left" w:pos="1701"/>
        </w:tabs>
        <w:spacing w:before="240" w:line="240" w:lineRule="auto"/>
        <w:ind w:left="1701" w:hanging="567"/>
        <w:textAlignment w:val="center"/>
        <w:rPr>
          <w:lang w:val="uz-Cyrl-UZ"/>
        </w:rPr>
      </w:pPr>
      <w:r w:rsidRPr="00E45802">
        <w:rPr>
          <w:lang w:val="uz-Cyrl-UZ"/>
        </w:rPr>
        <w:t xml:space="preserve">Аудиторнинг назорат воситаларининг операцион самарадорлигини тестлаш режалари ва назорат воситаларининг операцион самарадорлигига режалаштирилган таянишни қўллаб-қувватлаш учун зарур бўлган аудит далилларининг ишончлилиги, айниқса назорат муҳити ёки ташкилотнинг мониторинг фаолиятидаги камчиликлар аниқланганда. </w:t>
      </w:r>
    </w:p>
    <w:p w14:paraId="382BD3CF" w14:textId="77777777" w:rsidR="00D13C50" w:rsidRPr="00E45802" w:rsidRDefault="00D13C50" w:rsidP="00D13C50">
      <w:pPr>
        <w:pStyle w:val="IFACBulletIndented2"/>
        <w:numPr>
          <w:ilvl w:val="0"/>
          <w:numId w:val="12"/>
        </w:numPr>
        <w:tabs>
          <w:tab w:val="clear" w:pos="1642"/>
          <w:tab w:val="left" w:pos="1701"/>
        </w:tabs>
        <w:spacing w:before="240" w:line="240" w:lineRule="auto"/>
        <w:ind w:left="1701" w:hanging="567"/>
        <w:textAlignment w:val="center"/>
        <w:rPr>
          <w:lang w:val="uz-Cyrl-UZ"/>
        </w:rPr>
      </w:pPr>
      <w:r w:rsidRPr="00E45802">
        <w:rPr>
          <w:lang w:val="uz-Cyrl-UZ"/>
        </w:rPr>
        <w:t>Моҳиятга кўра тартиб-таомилларининг характери, муддати ва кўлами. Масалан, муҳим бузиб кўрсатиш риски юқорироқ деб баҳоланганда, молиявий ҳисоботлар санасида ёки унга яқин санада моҳиятга кўра тартиб-таомилларини бажариш мақсадга мувофиқ бўлиши мумкин.</w:t>
      </w:r>
    </w:p>
    <w:p w14:paraId="04697183" w14:textId="77777777" w:rsidR="00D13C50" w:rsidRPr="00E45802" w:rsidRDefault="00D13C50" w:rsidP="00D13C50">
      <w:pPr>
        <w:pStyle w:val="ListA"/>
        <w:spacing w:before="240" w:line="240" w:lineRule="auto"/>
        <w:rPr>
          <w:lang w:val="uz-Cyrl-UZ"/>
        </w:rPr>
      </w:pPr>
      <w:r w:rsidRPr="00E45802">
        <w:rPr>
          <w:lang w:val="uz-Cyrl-UZ"/>
        </w:rPr>
        <w:t>А2.</w:t>
      </w:r>
      <w:r w:rsidRPr="00E45802">
        <w:rPr>
          <w:lang w:val="uz-Cyrl-UZ"/>
        </w:rPr>
        <w:tab/>
        <w:t>Молиявий ҳисобот даражасидаги муҳим бузиб кўрсатиш рискларини баҳолаш, ва шу билан аудиторнинг умумий жавоб чоралари, аудиторнинг назорат муҳитини тушунишидан таъсирланади. Самарали назорат муҳити аудиторга ички назорат тизимига ва ташкилот ичида яратилган аудит далилларининг ишончлилигига кўпроқ ишонч билдиришга имкон бериши мумкин ва шундай қилиб, масалан, аудиторга баъзи аудиторлик тартиб-таомилларини давр охири ўрнига оралиқ санада ўтказишга имкон бериши мумкин. Бироқ, назорат муҳитидаги камчиликлар қарама-қарши таъсирга эга; масалан, аудитор самарасиз назорат муҳитига қуйидагилар орқали жавоб бериши мумкин:</w:t>
      </w:r>
    </w:p>
    <w:p w14:paraId="5C3462BD"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Оралиқ сана ўрнига давр охирида кўпроқ аудиторлик тартиб-таомилларини ўтказиш.</w:t>
      </w:r>
    </w:p>
    <w:p w14:paraId="60BCD6AF"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lastRenderedPageBreak/>
        <w:t>Моҳиятга кўра тартиб-таомилларидан кенгроқ аудит далилларини олиш.</w:t>
      </w:r>
    </w:p>
    <w:p w14:paraId="4784D23D"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Аудит доирасига киритиладиган жойлар сонини кўпайтириш. </w:t>
      </w:r>
    </w:p>
    <w:p w14:paraId="4D823FC2" w14:textId="77777777" w:rsidR="00D13C50" w:rsidRPr="00E45802" w:rsidRDefault="00D13C50" w:rsidP="00D13C50">
      <w:pPr>
        <w:pStyle w:val="ListA"/>
        <w:spacing w:before="240" w:line="240" w:lineRule="exact"/>
        <w:rPr>
          <w:lang w:val="uz-Cyrl-UZ"/>
        </w:rPr>
      </w:pPr>
      <w:r w:rsidRPr="00E45802">
        <w:rPr>
          <w:lang w:val="uz-Cyrl-UZ"/>
        </w:rPr>
        <w:t>А3.</w:t>
      </w:r>
      <w:r w:rsidRPr="00E45802">
        <w:rPr>
          <w:lang w:val="uz-Cyrl-UZ"/>
        </w:rPr>
        <w:tab/>
        <w:t>Шу сабабли, бундай мулоҳазалар аудиторнинг умумий ёндашувига жиддий таъсир кўрсатади, масалан, моҳиятга кўра тартиб-таомилларига урғу бериш (моҳиятга кўра текшириш ёндашуви) ёки назорат воситаларини тестлаш ва моҳиятга кўра тартиб-таомилларидан фойдаланадиган ёндашув (комбинациялашган ёндашув).</w:t>
      </w:r>
    </w:p>
    <w:p w14:paraId="18D4C7E7" w14:textId="77777777" w:rsidR="00D13C50" w:rsidRPr="00E45802" w:rsidRDefault="00D13C50" w:rsidP="00D13C50">
      <w:pPr>
        <w:pStyle w:val="ListA"/>
        <w:spacing w:before="240" w:line="240" w:lineRule="exact"/>
        <w:rPr>
          <w:b/>
          <w:bCs/>
          <w:lang w:val="uz-Cyrl-UZ"/>
        </w:rPr>
      </w:pPr>
      <w:r w:rsidRPr="00E45802">
        <w:rPr>
          <w:b/>
          <w:bCs/>
          <w:lang w:val="uz-Cyrl-UZ"/>
        </w:rPr>
        <w:t>Тасдиқлар даражасидаги баҳоланган муҳим бузиб кўрсатиш рискларига жавобан аудиторлик тартиб-таомиллари</w:t>
      </w:r>
    </w:p>
    <w:p w14:paraId="360594E7" w14:textId="77777777" w:rsidR="00D13C50" w:rsidRPr="00E45802" w:rsidRDefault="00D13C50" w:rsidP="00D13C50">
      <w:pPr>
        <w:pStyle w:val="ListA"/>
        <w:spacing w:before="240" w:line="240" w:lineRule="exact"/>
        <w:ind w:left="0" w:firstLine="0"/>
        <w:rPr>
          <w:i/>
          <w:iCs/>
          <w:lang w:val="uz-Cyrl-UZ"/>
        </w:rPr>
      </w:pPr>
      <w:r w:rsidRPr="00E45802">
        <w:rPr>
          <w:i/>
          <w:iCs/>
          <w:lang w:val="uz-Cyrl-UZ"/>
        </w:rPr>
        <w:t>Қўшимча аудиторлик тартиб-таомилларининг характери, муддати ва кўлами (6 бандга қаранг)</w:t>
      </w:r>
    </w:p>
    <w:p w14:paraId="0F2E2D4D" w14:textId="77777777" w:rsidR="00D13C50" w:rsidRPr="00E45802" w:rsidRDefault="00D13C50" w:rsidP="00D13C50">
      <w:pPr>
        <w:pStyle w:val="ListA"/>
        <w:spacing w:before="240" w:line="240" w:lineRule="exact"/>
        <w:rPr>
          <w:lang w:val="uz-Cyrl-UZ"/>
        </w:rPr>
      </w:pPr>
      <w:r w:rsidRPr="00E45802">
        <w:rPr>
          <w:lang w:val="uz-Cyrl-UZ"/>
        </w:rPr>
        <w:t>А4.</w:t>
      </w:r>
      <w:r w:rsidRPr="00E45802">
        <w:rPr>
          <w:lang w:val="uz-Cyrl-UZ"/>
        </w:rPr>
        <w:tab/>
        <w:t>Аудиторнинг тасдиқлар даражасидаги аниқланган муҳим бузиб кўрсатиш рискларини баҳолаши қўшимча аудиторлик тартиб-таомилларини ишлаб чиқиш ва бажариш учун тегишли аудит ёндашувини кўриб чиқиш учун асос бўлиб хизмат қилади. Масалан, аудитор қуйидагиларни аниқлаши мумкин:</w:t>
      </w:r>
    </w:p>
    <w:p w14:paraId="798C8C1B" w14:textId="77777777" w:rsidR="00D13C50" w:rsidRPr="00E45802" w:rsidRDefault="00D13C50" w:rsidP="00D13C50">
      <w:pPr>
        <w:pStyle w:val="23"/>
        <w:spacing w:before="240"/>
        <w:rPr>
          <w:lang w:val="uz-Cyrl-UZ"/>
        </w:rPr>
      </w:pPr>
      <w:r w:rsidRPr="00E45802">
        <w:rPr>
          <w:lang w:val="uz-Cyrl-UZ"/>
        </w:rPr>
        <w:t>(а)</w:t>
      </w:r>
      <w:r w:rsidRPr="00E45802">
        <w:rPr>
          <w:lang w:val="uz-Cyrl-UZ"/>
        </w:rPr>
        <w:tab/>
        <w:t>Фақат назорат воситаларини тестлаш орқали аудитор маълум бир тасдиқлаш учун баҳоланган муҳим бузиб кўрсатиш рискига самарали жавоб бериши мумкин;</w:t>
      </w:r>
    </w:p>
    <w:p w14:paraId="1FE7DD4C" w14:textId="77777777" w:rsidR="00D13C50" w:rsidRPr="00E45802" w:rsidRDefault="00D13C50" w:rsidP="00D13C50">
      <w:pPr>
        <w:pStyle w:val="23"/>
        <w:spacing w:before="240"/>
        <w:rPr>
          <w:lang w:val="uz-Cyrl-UZ"/>
        </w:rPr>
      </w:pPr>
      <w:r w:rsidRPr="00E45802">
        <w:rPr>
          <w:lang w:val="uz-Cyrl-UZ"/>
        </w:rPr>
        <w:t>(b)</w:t>
      </w:r>
      <w:r w:rsidRPr="00E45802">
        <w:rPr>
          <w:lang w:val="uz-Cyrl-UZ"/>
        </w:rPr>
        <w:tab/>
        <w:t xml:space="preserve">Маълум тасдиқлар учун фақат моҳиятга кўра тартиб-таомилларини бажариш мақсадга мувофиқ, шунинг учун аудитор муҳим бузиб кўрсатиш рискини баҳолашда назорат воситаларининг таъсирини ҳисобга олмайди. Бу аудитор фақат моҳиятга кўра тартиб-таомиллари етарли ва муносиб аудит далилларини таъминлай олмайдиган рискни аниқламаганлиги туфайли бўлиши мумкин ва шунинг учун назорат воситаларининг операцион самарадорлигини тестлаш талаб қилинмайди. Шундай қилиб, аудитор моҳиятга кўра тартиб-таомилларининг характери, муддати ва кўламини аниқлашда назорат воситаларининг операцион самарадорлигини тестлашни режалаштирмаслиги мумкин; ёки </w:t>
      </w:r>
    </w:p>
    <w:p w14:paraId="1D217F42" w14:textId="77777777" w:rsidR="00D13C50" w:rsidRPr="00E45802" w:rsidRDefault="00D13C50" w:rsidP="00D13C50">
      <w:pPr>
        <w:pStyle w:val="23"/>
        <w:spacing w:before="240"/>
        <w:rPr>
          <w:lang w:val="uz-Cyrl-UZ"/>
        </w:rPr>
      </w:pPr>
      <w:r w:rsidRPr="00E45802">
        <w:rPr>
          <w:lang w:val="uz-Cyrl-UZ"/>
        </w:rPr>
        <w:t>(c)</w:t>
      </w:r>
      <w:r w:rsidRPr="00E45802">
        <w:rPr>
          <w:lang w:val="uz-Cyrl-UZ"/>
        </w:rPr>
        <w:tab/>
        <w:t xml:space="preserve">Назорат воситаларини тестлаш ва моҳиятга кўра тартиб-таомилларини бирга қўллайдиган комбинациялашган ёндашув самарали ёндашув ҳисобланади. </w:t>
      </w:r>
    </w:p>
    <w:p w14:paraId="291BC7DE" w14:textId="77777777" w:rsidR="00D13C50" w:rsidRPr="00E45802" w:rsidRDefault="00D13C50" w:rsidP="00D13C50">
      <w:pPr>
        <w:pStyle w:val="ListTextIndended"/>
        <w:spacing w:before="240" w:line="240" w:lineRule="exact"/>
        <w:rPr>
          <w:lang w:val="uz-Cyrl-UZ"/>
        </w:rPr>
      </w:pPr>
      <w:r w:rsidRPr="00E45802">
        <w:rPr>
          <w:lang w:val="uz-Cyrl-UZ"/>
        </w:rPr>
        <w:tab/>
        <w:t>Муҳим бузиб кўрсатиш рискининг баҳоси қабул қилинадиган паст даражадан паст бўлса, аудиторнинг қўшимча аудиторлик тартиб-таомилларини ишлаб чиқиш ва бажариши шарт эмас. Бироқ, 18-бандда талаб қилинганидек, танланган ёндашув ва баҳоланган муҳим бузиб кўрсатиш рискидан қатъи назар, аудитор ҳар бир муҳим операциялар тури, ҳисоб қолдиғи ва маълумотларни ёритиб бериш учун моҳиятга кўра тартиб-таомилларини ишлаб чиқади ва бажаради.</w:t>
      </w:r>
    </w:p>
    <w:p w14:paraId="29CF4EAA" w14:textId="77777777" w:rsidR="00D13C50" w:rsidRPr="00E45802" w:rsidRDefault="00D13C50" w:rsidP="00D13C50">
      <w:pPr>
        <w:pStyle w:val="ListA"/>
        <w:spacing w:before="240" w:line="240" w:lineRule="exact"/>
        <w:rPr>
          <w:lang w:val="uz-Cyrl-UZ"/>
        </w:rPr>
      </w:pPr>
      <w:r w:rsidRPr="00E45802">
        <w:rPr>
          <w:lang w:val="uz-Cyrl-UZ"/>
        </w:rPr>
        <w:t>А5.</w:t>
      </w:r>
      <w:r w:rsidRPr="00E45802">
        <w:rPr>
          <w:lang w:val="uz-Cyrl-UZ"/>
        </w:rPr>
        <w:tab/>
        <w:t>Аудиторлик тартиб-таомилининг характери унинг мақсадига (яъни, назорат воситаларини тестлаш ёки моҳиятга кўра тартиб-таомили) ва унинг турига (яъни, текшириш, кузатиш, сўров ўтказиш, тасдиқлаш, қайта ҳисоблаш, қайта бажариш ёки таҳлилий тартиб-таомил) тегишли. Аудиторлик тартиб-таомилларининг характери баҳоланган рискларга жавоб беришда энг муҳим аҳамиятга эга.</w:t>
      </w:r>
    </w:p>
    <w:p w14:paraId="1109A062" w14:textId="77777777" w:rsidR="00D13C50" w:rsidRPr="00E45802" w:rsidRDefault="00D13C50" w:rsidP="00D13C50">
      <w:pPr>
        <w:pStyle w:val="ListA"/>
        <w:spacing w:before="240" w:line="240" w:lineRule="exact"/>
        <w:rPr>
          <w:lang w:val="uz-Cyrl-UZ"/>
        </w:rPr>
      </w:pPr>
      <w:r w:rsidRPr="00E45802">
        <w:rPr>
          <w:lang w:val="uz-Cyrl-UZ"/>
        </w:rPr>
        <w:t>А6.</w:t>
      </w:r>
      <w:r w:rsidRPr="00E45802">
        <w:rPr>
          <w:lang w:val="uz-Cyrl-UZ"/>
        </w:rPr>
        <w:tab/>
        <w:t>Аудиторлик тартиб-таомилининг муддати у қачон бажарилишига ёки аудит далиллари тегишли бўлган давр ёки санага тегишли.</w:t>
      </w:r>
    </w:p>
    <w:p w14:paraId="395A9429" w14:textId="77777777" w:rsidR="00D13C50" w:rsidRPr="00E45802" w:rsidRDefault="00D13C50" w:rsidP="00D13C50">
      <w:pPr>
        <w:pStyle w:val="ListA"/>
        <w:spacing w:before="240" w:line="240" w:lineRule="exact"/>
        <w:rPr>
          <w:lang w:val="uz-Cyrl-UZ"/>
        </w:rPr>
      </w:pPr>
      <w:r w:rsidRPr="00E45802">
        <w:rPr>
          <w:lang w:val="uz-Cyrl-UZ"/>
        </w:rPr>
        <w:t>А7.</w:t>
      </w:r>
      <w:r w:rsidRPr="00E45802">
        <w:rPr>
          <w:lang w:val="uz-Cyrl-UZ"/>
        </w:rPr>
        <w:tab/>
        <w:t xml:space="preserve">Аудиторлик тартиб-таомилининг кўлами бажарилиши керак бўлган миқдорга, масалан, танланма ҳажми ёки назорат воситасини кузатишлар сонига тегишли. </w:t>
      </w:r>
    </w:p>
    <w:p w14:paraId="62F2CA73" w14:textId="77777777" w:rsidR="00D13C50" w:rsidRPr="00E45802" w:rsidRDefault="00D13C50" w:rsidP="00D13C50">
      <w:pPr>
        <w:pStyle w:val="ListA"/>
        <w:spacing w:before="240" w:line="240" w:lineRule="exact"/>
        <w:rPr>
          <w:lang w:val="uz-Cyrl-UZ"/>
        </w:rPr>
      </w:pPr>
      <w:r w:rsidRPr="00E45802">
        <w:rPr>
          <w:lang w:val="uz-Cyrl-UZ"/>
        </w:rPr>
        <w:t>А8.</w:t>
      </w:r>
      <w:r w:rsidRPr="00E45802">
        <w:rPr>
          <w:lang w:val="uz-Cyrl-UZ"/>
        </w:rPr>
        <w:tab/>
        <w:t xml:space="preserve">Характери, муддати ва кўлами тасдиқлар даражасидаги баҳоланган муҳим бузиб кўрсатиш рискларига асосланган ва уларга жавоб берадиган қўшимча аудиторлик тартиб-таомилларини ишлаб чиқиш ва бажариш аудиторнинг қўшимча аудиторлик тартиб-таомиллари ва риск баҳолаш ўртасида аниқ боғлиқликни таъминлайди. </w:t>
      </w:r>
    </w:p>
    <w:p w14:paraId="174D8AA7" w14:textId="77777777" w:rsidR="00D13C50" w:rsidRPr="00E45802" w:rsidRDefault="00D13C50" w:rsidP="00D13C50">
      <w:pPr>
        <w:pStyle w:val="ListA"/>
        <w:spacing w:before="240" w:line="240" w:lineRule="exact"/>
        <w:ind w:left="0" w:firstLine="0"/>
        <w:rPr>
          <w:lang w:val="uz-Cyrl-UZ"/>
        </w:rPr>
      </w:pPr>
      <w:r w:rsidRPr="00E45802">
        <w:rPr>
          <w:i/>
          <w:iCs/>
          <w:lang w:val="uz-Cyrl-UZ"/>
        </w:rPr>
        <w:t>Тасдиқлар даражасидаги баҳоланган рискларга жавоб бериш (</w:t>
      </w:r>
      <w:r w:rsidRPr="00E45802">
        <w:rPr>
          <w:lang w:val="uz-Cyrl-UZ"/>
        </w:rPr>
        <w:t>7(а) бандга қаранг)</w:t>
      </w:r>
    </w:p>
    <w:p w14:paraId="14CCD939" w14:textId="77777777" w:rsidR="00D13C50" w:rsidRPr="00E45802" w:rsidRDefault="00D13C50" w:rsidP="00D13C50">
      <w:pPr>
        <w:pStyle w:val="ListA"/>
        <w:spacing w:before="240" w:line="240" w:lineRule="exact"/>
        <w:rPr>
          <w:lang w:val="uz-Cyrl-UZ"/>
        </w:rPr>
      </w:pPr>
      <w:r w:rsidRPr="00E45802">
        <w:rPr>
          <w:lang w:val="uz-Cyrl-UZ"/>
        </w:rPr>
        <w:t>Характери</w:t>
      </w:r>
    </w:p>
    <w:p w14:paraId="11B62E29" w14:textId="77777777" w:rsidR="00D13C50" w:rsidRPr="00E45802" w:rsidRDefault="00D13C50" w:rsidP="00D13C50">
      <w:pPr>
        <w:pStyle w:val="ListA"/>
        <w:spacing w:before="240" w:line="240" w:lineRule="exact"/>
        <w:rPr>
          <w:spacing w:val="-1"/>
          <w:lang w:val="uz-Cyrl-UZ"/>
        </w:rPr>
      </w:pPr>
      <w:r w:rsidRPr="00E45802">
        <w:rPr>
          <w:spacing w:val="-1"/>
          <w:lang w:val="uz-Cyrl-UZ"/>
        </w:rPr>
        <w:t>А9.</w:t>
      </w:r>
      <w:r w:rsidRPr="00E45802">
        <w:rPr>
          <w:spacing w:val="-1"/>
          <w:lang w:val="uz-Cyrl-UZ"/>
        </w:rPr>
        <w:tab/>
        <w:t>315-сон АХС (2019 йилда қайта таҳрирланган) аудитордан тасдиқлар даражасидаги муҳим бузиб кўрсатиш рискларини баҳолашни ажралмас риск ва назорат рискини баҳолаш орқали амалга оширишни талаб қилади. Аудитор ажралмас риск омиллари тегишли тасдиқларнинг бузиб кўрсатишга мойиллигига қандай ва қай даражада таъсир қилишини ҳисобга олган ҳолда, бузиб кўрсатишнинг эҳтимоллиги ва кўламини баҳолаш орқали ажралмас рискни баҳолайди.</w:t>
      </w:r>
      <w:r w:rsidRPr="00E45802">
        <w:rPr>
          <w:rStyle w:val="af0"/>
          <w:spacing w:val="-1"/>
          <w:lang w:val="uz-Cyrl-UZ"/>
        </w:rPr>
        <w:footnoteReference w:customMarkFollows="1" w:id="3"/>
        <w:t>3</w:t>
      </w:r>
      <w:r w:rsidRPr="00E45802">
        <w:rPr>
          <w:spacing w:val="-1"/>
          <w:lang w:val="uz-Cyrl-UZ"/>
        </w:rPr>
        <w:t xml:space="preserve"> Аудиторнинг баҳоланган рисклари, шу жумладан бу баҳоланган рискларнинг сабаблари, ҳам </w:t>
      </w:r>
      <w:r w:rsidRPr="00E45802">
        <w:rPr>
          <w:spacing w:val="-1"/>
          <w:lang w:val="uz-Cyrl-UZ"/>
        </w:rPr>
        <w:lastRenderedPageBreak/>
        <w:t>бажариладиган аудиторлик тартиб-таомиллари турларига, ҳам уларнинг комбинациясига таъсир қилиши мумкин. Масалан, баҳоланган риск юқори бўлганда, аудитор ҳужжатни текширишга қўшимча равишда, контрагент билан шартнома шартларининг тўлиқлигини тасдиқлаши мумкин. Бундан ташқари, айрим аудиторлик тартиб-таомиллари баъзи тасдиқлар учун бошқаларига қараганда муҳимроқ бўлиши мумкин. Масалан, тушум билан боғлиқ ҳолда, назорат воситаларини тестлаш тўлиқлик тасдиғи бўйича муҳим бузиб кўрсатиш рискига энг яхши жавоб бўлиши мумкин, моҳиятга кўра тартиб-таомиллари эса содир бўлиш тасдиғи бўйича муҳим бузиб кўрсатиш рискига энг яхши жавоб бўлиши мумкин.</w:t>
      </w:r>
    </w:p>
    <w:p w14:paraId="15159531" w14:textId="77777777" w:rsidR="00D13C50" w:rsidRPr="00E45802" w:rsidRDefault="00D13C50" w:rsidP="00D13C50">
      <w:pPr>
        <w:pStyle w:val="ListA"/>
        <w:spacing w:before="240" w:line="240" w:lineRule="exact"/>
        <w:rPr>
          <w:lang w:val="uz-Cyrl-UZ"/>
        </w:rPr>
      </w:pPr>
      <w:r w:rsidRPr="00E45802">
        <w:rPr>
          <w:lang w:val="uz-Cyrl-UZ"/>
        </w:rPr>
        <w:t>А10.</w:t>
      </w:r>
      <w:r w:rsidRPr="00E45802">
        <w:rPr>
          <w:lang w:val="uz-Cyrl-UZ"/>
        </w:rPr>
        <w:tab/>
        <w:t>Рискка берилган баҳонинг сабаблари аудиторлик тартиб-таомилларининг характерини аниқлашда муҳим аҳамиятга эга. Масалан, агар баҳоланган риск тегишли назорат воситаларини ҳисобга олмасдан операциялар турининг ўзига хос хусусиятлари туфайли пастроқ бўлса, аудитор фақат моҳиятга кўра таҳлилий тартиб-таомиллар етарли ва муносиб аудит далилларини таъминлайди деб аниқлаши мумкин. Бошқа томондан, агар баҳоланган риск аудитор назорат воситаларининг операцион самарадорлигини тестлашни режалаштиргани учун пастроқ бўлса ва аудитор моҳиятга кўра тартиб-таомилларини шу паст баҳони асослантирмоқчи бўлса, аудитор 8(а) бандда талаб қилинганидек, шу назорат воситаларини тестдан ўтказади. Бу, масалан, ташкилотнинг ахборот тизими томонидан мунтазам равишда қайта ишланадиган ва назорат қилинадиган нисбатан бир хил, мураккаб бўлмаган хусусиятларга эга бўлган операциялар тури учун бўлиши мумкин.</w:t>
      </w:r>
    </w:p>
    <w:p w14:paraId="78093869" w14:textId="77777777" w:rsidR="00D13C50" w:rsidRPr="00E45802" w:rsidRDefault="00D13C50" w:rsidP="00D13C50">
      <w:pPr>
        <w:pStyle w:val="ListA"/>
        <w:spacing w:before="240" w:line="240" w:lineRule="exact"/>
        <w:rPr>
          <w:lang w:val="uz-Cyrl-UZ"/>
        </w:rPr>
      </w:pPr>
      <w:r w:rsidRPr="00E45802">
        <w:rPr>
          <w:lang w:val="uz-Cyrl-UZ"/>
        </w:rPr>
        <w:t>Муддат</w:t>
      </w:r>
    </w:p>
    <w:p w14:paraId="14C61C84" w14:textId="77777777" w:rsidR="00D13C50" w:rsidRPr="00E45802" w:rsidRDefault="00D13C50" w:rsidP="00D13C50">
      <w:pPr>
        <w:pStyle w:val="ListA"/>
        <w:spacing w:before="240" w:line="240" w:lineRule="exact"/>
        <w:rPr>
          <w:lang w:val="uz-Cyrl-UZ"/>
        </w:rPr>
      </w:pPr>
      <w:r w:rsidRPr="00E45802">
        <w:rPr>
          <w:lang w:val="uz-Cyrl-UZ"/>
        </w:rPr>
        <w:t>А11.</w:t>
      </w:r>
      <w:r w:rsidRPr="00E45802">
        <w:rPr>
          <w:lang w:val="uz-Cyrl-UZ"/>
        </w:rPr>
        <w:tab/>
        <w:t xml:space="preserve">Аудитор назорат воситаларини тестлаш ёки моҳиятга кўра тартиб-таомилларини оралиқ санада ёки давр охирида ўтказиши мумкин. Муҳим бузиб кўрсатиш риски қанчалик юқори бўлса, аудитор моҳиятга кўра тартиб-таомилларини олдинги санада эмас, балки давр охирига яқинроқ ёки давр охирида ўтказиш самаралироқ деган қарорга келиши, ёки аудиторлик тартиб-таомилларини олдиндан хабар бермасдан ёки кутилмаган пайтларда ўтказиши (масалан, аудиторлик тартиб-таомилларини танланган жойларда олдиндан хабар бермасдан ўтказиш) эҳтимоли шунчалик юқорироқ. Бу фирибгарлик рискларига жавоб беришни кўриб чиқишда айниқса муҳим. Масалан, аудитор қасддан бузиб кўрсатиш ёки манипуляция қилиш рисклари аниқланган бўлса, аудит хулосаларини оралиқ санадан давр охиригача кенгайтириш учун аудиторлик тартиб-таомиллари самарали бўлмаслиги мумкин деган хулосага келиши мумкин. </w:t>
      </w:r>
    </w:p>
    <w:p w14:paraId="0F40BDE9" w14:textId="77777777" w:rsidR="00D13C50" w:rsidRPr="00E45802" w:rsidRDefault="00D13C50" w:rsidP="00D13C50">
      <w:pPr>
        <w:pStyle w:val="ListA"/>
        <w:spacing w:before="240" w:line="240" w:lineRule="exact"/>
        <w:rPr>
          <w:lang w:val="uz-Cyrl-UZ"/>
        </w:rPr>
      </w:pPr>
      <w:r w:rsidRPr="00E45802">
        <w:rPr>
          <w:lang w:val="uz-Cyrl-UZ"/>
        </w:rPr>
        <w:t>А12.</w:t>
      </w:r>
      <w:r w:rsidRPr="00E45802">
        <w:rPr>
          <w:lang w:val="uz-Cyrl-UZ"/>
        </w:rPr>
        <w:tab/>
        <w:t xml:space="preserve">Бошқа томондан, аудиторлик тартиб-таомилларини давр охиридан олдин ўтказиш аудиторга аудитнинг дастлабки босқичида муҳим масалаларни аниқлашга, ва натижада раҳбарият ёрдамида уларни ҳал қилишга ёки бундай масалаларни ҳал қилиш учун самарали аудит ёндашувини ишлаб чиқишга ёрдам бериши мумкин. </w:t>
      </w:r>
    </w:p>
    <w:p w14:paraId="41C251D6" w14:textId="77777777" w:rsidR="00D13C50" w:rsidRPr="00E45802" w:rsidRDefault="00D13C50" w:rsidP="00D13C50">
      <w:pPr>
        <w:pStyle w:val="ListA"/>
        <w:spacing w:before="240" w:line="240" w:lineRule="auto"/>
        <w:rPr>
          <w:lang w:val="uz-Cyrl-UZ"/>
        </w:rPr>
      </w:pPr>
      <w:r w:rsidRPr="00E45802">
        <w:rPr>
          <w:lang w:val="uz-Cyrl-UZ"/>
        </w:rPr>
        <w:t>А13.</w:t>
      </w:r>
      <w:r w:rsidRPr="00E45802">
        <w:rPr>
          <w:lang w:val="uz-Cyrl-UZ"/>
        </w:rPr>
        <w:tab/>
        <w:t xml:space="preserve">Бундан ташқари, айрим аудиторлик тартиб-таомиллари фақат давр охирида ёки ундан кейин ўтказилиши мумкин, масалан: </w:t>
      </w:r>
    </w:p>
    <w:p w14:paraId="56CA4F70"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Молиявий ҳисоботдаги маълумотларни бухгалтерия ҳисоби регистрлари билан мувофиқлаштириш ёки солиштириш, шу жумладан, бундай маълумотлар асосий регистрлар ва ёрдамчи регистрлардан олиниши ёки улардан ташқаридан олиниши, ёритиб берилган маълумотларнинг мувофиқлиги ёки солиштирилишини ўз ичига олади;</w:t>
      </w:r>
    </w:p>
    <w:p w14:paraId="2A566D95"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Молиявий ҳисоботни тайёрлаш жараёнида киритилган тузатишларни кўриб чиқиш; ва</w:t>
      </w:r>
    </w:p>
    <w:p w14:paraId="50B6A433"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Давр охирида ташкилот номувофиқ сотиш шартномаларини тузган ёки операциялар якунланмаган бўлиши рискига жавоб берадиган тартиб-таомиллар. </w:t>
      </w:r>
    </w:p>
    <w:p w14:paraId="09C625C7" w14:textId="77777777" w:rsidR="00D13C50" w:rsidRPr="00E45802" w:rsidRDefault="00D13C50" w:rsidP="00D13C50">
      <w:pPr>
        <w:pStyle w:val="ListA"/>
        <w:spacing w:before="240" w:line="240" w:lineRule="auto"/>
        <w:rPr>
          <w:spacing w:val="2"/>
          <w:lang w:val="uz-Cyrl-UZ"/>
        </w:rPr>
      </w:pPr>
      <w:r w:rsidRPr="00E45802">
        <w:rPr>
          <w:spacing w:val="2"/>
          <w:lang w:val="uz-Cyrl-UZ"/>
        </w:rPr>
        <w:t>А14.</w:t>
      </w:r>
      <w:r w:rsidRPr="00E45802">
        <w:rPr>
          <w:spacing w:val="2"/>
          <w:lang w:val="uz-Cyrl-UZ"/>
        </w:rPr>
        <w:tab/>
        <w:t>Аудиторнинг аудиторлик тартиб-таомилларини қачон ўтказиш ҳақидаги фикрига таъсир қиладиган бошқа тегишли омиллар қуйидагиларни ўз ичига олади:</w:t>
      </w:r>
    </w:p>
    <w:p w14:paraId="11A3F054"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Назорат муҳити.</w:t>
      </w:r>
    </w:p>
    <w:p w14:paraId="5947805C"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Тегишли маълумотлар қачон мавжуд бўлиши (масалан, электрон файллар кейинчалик ўчирилиб ташланиши мумкин, ёки кузатилиши керак бўлган тартиб-таомиллар фақат маълум вақтларда содир бўлиши мумкин).</w:t>
      </w:r>
    </w:p>
    <w:p w14:paraId="27142BF4" w14:textId="77777777" w:rsidR="00D13C50" w:rsidRPr="00E45802" w:rsidRDefault="00D13C50" w:rsidP="00D13C50">
      <w:pPr>
        <w:pStyle w:val="IFACBulletIndented1"/>
        <w:numPr>
          <w:ilvl w:val="0"/>
          <w:numId w:val="6"/>
        </w:numPr>
        <w:spacing w:before="240" w:line="240" w:lineRule="auto"/>
        <w:ind w:left="1134" w:hanging="567"/>
        <w:textAlignment w:val="center"/>
        <w:rPr>
          <w:spacing w:val="2"/>
          <w:lang w:val="uz-Cyrl-UZ"/>
        </w:rPr>
      </w:pPr>
      <w:r w:rsidRPr="00E45802">
        <w:rPr>
          <w:lang w:val="uz-Cyrl-UZ"/>
        </w:rPr>
        <w:t>Рискнинг характери (масалан, агар даромад кутилишларига эришиш учун кейинчалик сохта сотиш шартномаларини яратиш орқали даромадни ошириб кўрсатиш риски мавжуд бўлса, аудитор давр охири санасида мавжуд бўлган шартномаларни кўриб чиқишни хоҳлаши мумкин).</w:t>
      </w:r>
    </w:p>
    <w:p w14:paraId="4BE7040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Аудит далиллари тегишли бўлган давр ёки сана.</w:t>
      </w:r>
    </w:p>
    <w:p w14:paraId="7891AECB"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Молиявий ҳисоботларни тайёрлаш муддати, айниқса молиявий ҳолат тўғрисидаги ҳисобот, умумлашган даромад тўғрисидаги ҳисобот, хусусий капиталдаги ўзгаришлар тўғрисидаги ҳисобот ёки пул маблағлари </w:t>
      </w:r>
      <w:r w:rsidRPr="00E45802">
        <w:rPr>
          <w:lang w:val="uz-Cyrl-UZ"/>
        </w:rPr>
        <w:lastRenderedPageBreak/>
        <w:t xml:space="preserve">ҳаракати тўғрисидаги ҳисоботда қайд этилган суммалар ҳақида қўшимча тушунтириш берадиган ёритиб берилган маълумотлар учун. </w:t>
      </w:r>
    </w:p>
    <w:p w14:paraId="07EB9B6F" w14:textId="77777777" w:rsidR="00D13C50" w:rsidRPr="00E45802" w:rsidRDefault="00D13C50" w:rsidP="00D13C50">
      <w:pPr>
        <w:pStyle w:val="ListA"/>
        <w:spacing w:before="240" w:line="240" w:lineRule="exact"/>
        <w:rPr>
          <w:lang w:val="uz-Cyrl-UZ"/>
        </w:rPr>
      </w:pPr>
      <w:r w:rsidRPr="00E45802">
        <w:rPr>
          <w:lang w:val="uz-Cyrl-UZ"/>
        </w:rPr>
        <w:t>Кўлам</w:t>
      </w:r>
    </w:p>
    <w:p w14:paraId="74B6A433" w14:textId="4145E931" w:rsidR="00D13C50" w:rsidRPr="00E45802" w:rsidRDefault="00D13C50" w:rsidP="00D13C50">
      <w:pPr>
        <w:pStyle w:val="ListA"/>
        <w:spacing w:before="240" w:line="240" w:lineRule="exact"/>
        <w:rPr>
          <w:spacing w:val="-1"/>
          <w:lang w:val="uz-Cyrl-UZ"/>
        </w:rPr>
      </w:pPr>
      <w:r w:rsidRPr="00E45802">
        <w:rPr>
          <w:spacing w:val="-1"/>
          <w:lang w:val="uz-Cyrl-UZ"/>
        </w:rPr>
        <w:t>А15.</w:t>
      </w:r>
      <w:r w:rsidRPr="00E45802">
        <w:rPr>
          <w:spacing w:val="-1"/>
          <w:lang w:val="uz-Cyrl-UZ"/>
        </w:rPr>
        <w:tab/>
        <w:t xml:space="preserve">Аудиторнинг зарур деб ҳисобланган аудиторлик тартиб-таомили кўлами муҳимлик, баҳоланган риск ва аудитор олишни режалаштираётган ишонч даражасини ҳисобга олган ҳолда аниқланади. Битта мақсад бир нечта тартиб-таомиллар комбинацияси билан бажарилганда, ҳар бир тартиб-таомилнинг кўлами алоҳида кўриб чиқилади. Умуман олганда, муҳим бузиб кўрсатиш риски ошган сари аудиторлик тартиб-таомилларининг кўлами ҳам ошади. Масалан, фирибгарлик туфайли юзага келадиган муҳим бузиб кўрсатиш рискига жавоб сифатида, танланма ҳажмини ошириш ёки батафсил даражада моҳиятга кўра таҳлилий тартиб-таомилларни бажариш мақсадга мувофиқ бўлиши мумкин. Бироқ, аудиторлик тартиб-таомили кўламини ошириш фақат аудиторлик тартиб-таомилининг ўзи аниқ </w:t>
      </w:r>
      <w:r w:rsidR="00F52839" w:rsidRPr="00E45802">
        <w:rPr>
          <w:spacing w:val="-1"/>
          <w:lang w:val="uz-Cyrl-UZ"/>
        </w:rPr>
        <w:t>рискка</w:t>
      </w:r>
      <w:r w:rsidRPr="00E45802">
        <w:rPr>
          <w:spacing w:val="-1"/>
          <w:lang w:val="uz-Cyrl-UZ"/>
        </w:rPr>
        <w:t xml:space="preserve"> тегишли бўлсагина самарали ҳисобланади. </w:t>
      </w:r>
    </w:p>
    <w:p w14:paraId="1DC61F2E" w14:textId="320FE0C2" w:rsidR="00D13C50" w:rsidRPr="00E45802" w:rsidRDefault="00D13C50" w:rsidP="00D13C50">
      <w:pPr>
        <w:pStyle w:val="ListA"/>
        <w:spacing w:before="240" w:line="240" w:lineRule="exact"/>
        <w:rPr>
          <w:spacing w:val="-2"/>
          <w:lang w:val="uz-Cyrl-UZ"/>
        </w:rPr>
      </w:pPr>
      <w:r w:rsidRPr="00E45802">
        <w:rPr>
          <w:spacing w:val="-2"/>
          <w:lang w:val="uz-Cyrl-UZ"/>
        </w:rPr>
        <w:t>А16.</w:t>
      </w:r>
      <w:r w:rsidRPr="00E45802">
        <w:rPr>
          <w:spacing w:val="-2"/>
          <w:lang w:val="uz-Cyrl-UZ"/>
        </w:rPr>
        <w:tab/>
        <w:t>Компьютер ёрдамида аудит ўтказиш техникалари (КЁА</w:t>
      </w:r>
      <w:r w:rsidR="00F52839" w:rsidRPr="00E45802">
        <w:rPr>
          <w:spacing w:val="-2"/>
          <w:lang w:val="uz-Cyrl-UZ"/>
        </w:rPr>
        <w:t>Ў</w:t>
      </w:r>
      <w:r w:rsidRPr="00E45802">
        <w:rPr>
          <w:spacing w:val="-2"/>
          <w:lang w:val="uz-Cyrl-UZ"/>
        </w:rPr>
        <w:t>Т)дан фойдаланиш электрон операциялар ва ҳисоб файлларини кенгроқ тестлашга имкон беради, бу аудитор тестлаш кўламини ўзгартиришга қарор қилганда, масалан, фирибгарлик туфайли юзага келадиган муҳим бузиб кўрсатиш рискларига жавоб беришда, фойдали бўлиши мумкин. Бундай техникалар асосий электрон файллардан танланма операцияларни танлаш, муайян хусусиятларга эга операцияларни саралаш ёки танланма ўрнига бутун умумий мажмуани тестлаш учун қўлланилиши мумкин.</w:t>
      </w:r>
    </w:p>
    <w:p w14:paraId="54A6FBDB" w14:textId="77777777" w:rsidR="00D13C50" w:rsidRPr="00E45802" w:rsidRDefault="00D13C50" w:rsidP="00D13C50">
      <w:pPr>
        <w:pStyle w:val="ListA"/>
        <w:spacing w:before="240" w:line="240" w:lineRule="exact"/>
        <w:rPr>
          <w:b/>
          <w:bCs/>
          <w:lang w:val="uz-Cyrl-UZ"/>
        </w:rPr>
      </w:pPr>
      <w:r w:rsidRPr="00E45802">
        <w:rPr>
          <w:b/>
          <w:bCs/>
          <w:lang w:val="uz-Cyrl-UZ"/>
        </w:rPr>
        <w:t>Давлат секторининг ташкилотларига хос мулоҳазалар</w:t>
      </w:r>
    </w:p>
    <w:p w14:paraId="2518D9BA" w14:textId="77777777" w:rsidR="00D13C50" w:rsidRPr="00E45802" w:rsidRDefault="00D13C50" w:rsidP="00D13C50">
      <w:pPr>
        <w:pStyle w:val="ListA"/>
        <w:spacing w:before="240" w:line="240" w:lineRule="exact"/>
        <w:rPr>
          <w:lang w:val="uz-Cyrl-UZ"/>
        </w:rPr>
      </w:pPr>
      <w:r w:rsidRPr="00E45802">
        <w:rPr>
          <w:lang w:val="uz-Cyrl-UZ"/>
        </w:rPr>
        <w:t>А17.</w:t>
      </w:r>
      <w:r w:rsidRPr="00E45802">
        <w:rPr>
          <w:lang w:val="uz-Cyrl-UZ"/>
        </w:rPr>
        <w:tab/>
        <w:t xml:space="preserve">Давлат сектори ташкилотларининг аудитларида, аудит мандати ва бошқа махсус аудит талаблари аудиторнинг қўшимча аудиторлик тартиб-таомилларининг характери, муддати ва кўлами ҳақидаги мулоҳазаларига таъсир қилиши мумкин. </w:t>
      </w:r>
    </w:p>
    <w:p w14:paraId="45656DE4" w14:textId="77777777" w:rsidR="00D13C50" w:rsidRPr="00E45802" w:rsidRDefault="00D13C50" w:rsidP="00D13C50">
      <w:pPr>
        <w:pStyle w:val="ListA"/>
        <w:spacing w:before="240" w:line="240" w:lineRule="exact"/>
        <w:rPr>
          <w:b/>
          <w:bCs/>
          <w:lang w:val="uz-Cyrl-UZ"/>
        </w:rPr>
      </w:pPr>
      <w:r w:rsidRPr="00E45802">
        <w:rPr>
          <w:b/>
          <w:bCs/>
          <w:lang w:val="uz-Cyrl-UZ"/>
        </w:rPr>
        <w:t>Кичик ташкилотларга хос мулоҳазалар</w:t>
      </w:r>
    </w:p>
    <w:p w14:paraId="5F359BF1" w14:textId="77777777" w:rsidR="00D13C50" w:rsidRPr="00E45802" w:rsidRDefault="00D13C50" w:rsidP="00D13C50">
      <w:pPr>
        <w:pStyle w:val="ListA"/>
        <w:spacing w:before="240" w:line="240" w:lineRule="exact"/>
        <w:rPr>
          <w:lang w:val="uz-Cyrl-UZ"/>
        </w:rPr>
      </w:pPr>
      <w:r w:rsidRPr="00E45802">
        <w:rPr>
          <w:lang w:val="uz-Cyrl-UZ"/>
        </w:rPr>
        <w:t>А18.</w:t>
      </w:r>
      <w:r w:rsidRPr="00E45802">
        <w:rPr>
          <w:lang w:val="uz-Cyrl-UZ"/>
        </w:rPr>
        <w:tab/>
        <w:t>Жуда кичик ташкилотлар ҳолатида, аудитор аниқлаши мумкин бўлган назорат воситалари кўп бўлмаслиги мумкин, ёки уларнинг мавжудлиги ёки ишлаши ташкилот томонидан ҳужжатлаштирилган даражаси чекланган бўлиши мумкин. Бундай ҳолларда, аудитор учун асосан моҳиятга кўра тартиб-таомилларидан иборат бўлган қўшимча аудиторлик тартиб-таомилларини бажариш самаралироқ бўлиши мумкин. Бироқ, баъзи камдан-кам ҳолларда, назорат воситалари ёки ички назорат тизими компонентларининг йўқлиги етарли ва муносиб аудит далилларини олишни имконсиз қилиши мумкин.</w:t>
      </w:r>
    </w:p>
    <w:p w14:paraId="26AC5DC5" w14:textId="77777777" w:rsidR="00D13C50" w:rsidRPr="00E45802" w:rsidRDefault="00D13C50" w:rsidP="00D13C50">
      <w:pPr>
        <w:pStyle w:val="ListA"/>
        <w:spacing w:before="240" w:line="240" w:lineRule="exact"/>
        <w:rPr>
          <w:lang w:val="uz-Cyrl-UZ"/>
        </w:rPr>
      </w:pPr>
      <w:r w:rsidRPr="00E45802">
        <w:rPr>
          <w:lang w:val="uz-Cyrl-UZ"/>
        </w:rPr>
        <w:t>Рискнинг юқори баҳоланиши (7(b) бандга қаранг)</w:t>
      </w:r>
    </w:p>
    <w:p w14:paraId="3D9613A7" w14:textId="77777777" w:rsidR="00D13C50" w:rsidRPr="00E45802" w:rsidRDefault="00D13C50" w:rsidP="00D13C50">
      <w:pPr>
        <w:pStyle w:val="ListA"/>
        <w:spacing w:before="240" w:line="240" w:lineRule="exact"/>
        <w:rPr>
          <w:lang w:val="uz-Cyrl-UZ"/>
        </w:rPr>
      </w:pPr>
      <w:r w:rsidRPr="00E45802">
        <w:rPr>
          <w:lang w:val="uz-Cyrl-UZ"/>
        </w:rPr>
        <w:t>А19.</w:t>
      </w:r>
      <w:r w:rsidRPr="00E45802">
        <w:rPr>
          <w:lang w:val="uz-Cyrl-UZ"/>
        </w:rPr>
        <w:tab/>
        <w:t xml:space="preserve">Риск баҳоси юқорироқ бўлгани учун кўпроқ ишончли аудит далилларини олишда, аудитор далиллар миқдорини кўпайтириши ёки янада ўринли ёки ишончлироқ далилларни олиши мумкин, масалан, учинчи томон далилларини олишга кўпроқ эътибор қаратиш ёки бир нечта мустақил манбалардан тасдиқловчи далилларни олиш орқали. </w:t>
      </w:r>
    </w:p>
    <w:p w14:paraId="417CB347" w14:textId="77777777" w:rsidR="00D13C50" w:rsidRPr="00E45802" w:rsidRDefault="00D13C50" w:rsidP="00D13C50">
      <w:pPr>
        <w:pStyle w:val="ListA"/>
        <w:spacing w:before="240" w:line="240" w:lineRule="exact"/>
        <w:rPr>
          <w:i/>
          <w:iCs/>
          <w:lang w:val="uz-Cyrl-UZ"/>
        </w:rPr>
      </w:pPr>
      <w:r w:rsidRPr="00E45802">
        <w:rPr>
          <w:i/>
          <w:iCs/>
          <w:lang w:val="uz-Cyrl-UZ"/>
        </w:rPr>
        <w:t>Назорат воситаларини тестлаш</w:t>
      </w:r>
    </w:p>
    <w:p w14:paraId="67F67AD0" w14:textId="77777777" w:rsidR="00D13C50" w:rsidRPr="00E45802" w:rsidRDefault="00D13C50" w:rsidP="00D13C50">
      <w:pPr>
        <w:pStyle w:val="ListA"/>
        <w:spacing w:before="240" w:line="240" w:lineRule="exact"/>
        <w:ind w:left="0" w:firstLine="0"/>
        <w:rPr>
          <w:lang w:val="uz-Cyrl-UZ"/>
        </w:rPr>
      </w:pPr>
      <w:r w:rsidRPr="00E45802">
        <w:rPr>
          <w:lang w:val="uz-Cyrl-UZ"/>
        </w:rPr>
        <w:t>Назорат воситаларини тестлашни ишлаб чиқиш ва бажариш (8-бандга қаранг)</w:t>
      </w:r>
    </w:p>
    <w:p w14:paraId="75D27D76" w14:textId="77777777" w:rsidR="00D13C50" w:rsidRPr="00E45802" w:rsidRDefault="00D13C50" w:rsidP="00D13C50">
      <w:pPr>
        <w:pStyle w:val="ListA"/>
        <w:spacing w:before="240" w:line="240" w:lineRule="exact"/>
        <w:rPr>
          <w:lang w:val="uz-Cyrl-UZ"/>
        </w:rPr>
      </w:pPr>
      <w:r w:rsidRPr="00E45802">
        <w:rPr>
          <w:lang w:val="uz-Cyrl-UZ"/>
        </w:rPr>
        <w:t>А20.</w:t>
      </w:r>
      <w:r w:rsidRPr="00E45802">
        <w:rPr>
          <w:lang w:val="uz-Cyrl-UZ"/>
        </w:rPr>
        <w:tab/>
        <w:t>Назорат воситаларини тестлаш фақат аудитор тегишли тасдиқлардаги муҳим бузиб кўрсатишларнинг олдини олиш ёки аниқлаш ва тузатиш учун муносиб тарзда ишлаб чиқилган деб аниқлаган ва аудитор тестлашни режалаштирган назорат воситалари учун ўтказилади. Агар аудит ўтказилаётган давр мобайнида турли вақтларда жиддий фарқ қилувчи назорат воситалари қўлланилган бўлса, ҳар бири алоҳида кўриб чиқилади.</w:t>
      </w:r>
    </w:p>
    <w:p w14:paraId="27241A65" w14:textId="77777777" w:rsidR="00D13C50" w:rsidRPr="00E45802" w:rsidRDefault="00D13C50" w:rsidP="00D13C50">
      <w:pPr>
        <w:pStyle w:val="ListA"/>
        <w:spacing w:before="240" w:line="240" w:lineRule="exact"/>
        <w:rPr>
          <w:lang w:val="uz-Cyrl-UZ"/>
        </w:rPr>
      </w:pPr>
      <w:r w:rsidRPr="00E45802">
        <w:rPr>
          <w:lang w:val="uz-Cyrl-UZ"/>
        </w:rPr>
        <w:t>А21.</w:t>
      </w:r>
      <w:r w:rsidRPr="00E45802">
        <w:rPr>
          <w:lang w:val="uz-Cyrl-UZ"/>
        </w:rPr>
        <w:tab/>
        <w:t>Назорат воситаларининг операцион самарадорлигини тестлаш назорат воситаларининг тузилишини тушуниш ва баҳолаш ҳамда уларнинг амалга оширилишини аниқлашдан фарқ қилади. Бироқ, бир хил турдаги аудиторлик тартиб-таомиллари қўлланилади. Шунинг учун аудитор назорат воситаларининг дизайнини баҳолаш ва улар амалга оширилганлигини аниқлаш билан бир вақтда уларнинг операцион самарадорлигини тестлаш самарали деб қарор қилиши мумкин.</w:t>
      </w:r>
    </w:p>
    <w:p w14:paraId="2F15585A" w14:textId="77777777" w:rsidR="00D13C50" w:rsidRPr="00E45802" w:rsidRDefault="00D13C50" w:rsidP="00D13C50">
      <w:pPr>
        <w:pStyle w:val="ListA"/>
        <w:spacing w:before="240" w:line="240" w:lineRule="auto"/>
        <w:rPr>
          <w:lang w:val="uz-Cyrl-UZ"/>
        </w:rPr>
      </w:pPr>
      <w:r w:rsidRPr="00E45802">
        <w:rPr>
          <w:lang w:val="uz-Cyrl-UZ"/>
        </w:rPr>
        <w:t>А22.</w:t>
      </w:r>
      <w:r w:rsidRPr="00E45802">
        <w:rPr>
          <w:lang w:val="uz-Cyrl-UZ"/>
        </w:rPr>
        <w:tab/>
        <w:t xml:space="preserve">Бундан ташқари, баъзи рискни баҳолаш тартиб-таомиллари назорат воситаларини тестлаш сифатида махсус ишлаб чиқилмаган бўлса-да, улар назорат воситаларининг операцион самарадорлиги ҳақида аудит далилларини тақдим этиши ва шунга кўра назорат воситаларини тестлаш вазифасини бажариши мумкин. Масалан, аудиторнинг рискни баҳолаш тартиб-таомиллари қуйидагиларни ўз ичига олган бўлиши мумкин: </w:t>
      </w:r>
    </w:p>
    <w:p w14:paraId="60EB4F5B"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Раҳбариятнинг бюджетлардан фойдаланиши ҳақида сўров ўтказиш.</w:t>
      </w:r>
    </w:p>
    <w:p w14:paraId="3E504E05"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lastRenderedPageBreak/>
        <w:t>Раҳбариятнинг ойлик режалаштирилган ва ҳақиқий харажатларни таққослашини кузатиш.</w:t>
      </w:r>
    </w:p>
    <w:p w14:paraId="29CDE83D"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Режалаштирилган ва ҳақиқий миқдорлар ўртасидаги фарқларни текшириш бўйича ҳисоботларни кўриб чиқиш. </w:t>
      </w:r>
    </w:p>
    <w:p w14:paraId="5B533E81" w14:textId="77777777" w:rsidR="00D13C50" w:rsidRPr="00E45802" w:rsidRDefault="00D13C50" w:rsidP="00D13C50">
      <w:pPr>
        <w:pStyle w:val="ListTextIndended"/>
        <w:spacing w:before="240" w:line="240" w:lineRule="auto"/>
        <w:rPr>
          <w:lang w:val="uz-Cyrl-UZ"/>
        </w:rPr>
      </w:pPr>
      <w:r w:rsidRPr="00E45802">
        <w:rPr>
          <w:lang w:val="uz-Cyrl-UZ"/>
        </w:rPr>
        <w:tab/>
        <w:t xml:space="preserve">Бу аудиторлик тартиб-таомиллари ташкилотнинг бюджетлаштириш сиёсатлари тузилиши ҳақида маълумот беради ва улар амалга оширилганми ёки йўқлигини аниқлайди, лекин харажатларни таснифлашда муҳим бузиб кўрсатишларнинг олдини олишда ёки аниқлашда бюджетлаштириш сиёсатлари ишлашининг самарадорлиги ҳақида аудит далилларини ҳам тақдим этиши мумкин. </w:t>
      </w:r>
    </w:p>
    <w:p w14:paraId="2391CC9B" w14:textId="77777777" w:rsidR="00D13C50" w:rsidRPr="00E45802" w:rsidRDefault="00D13C50" w:rsidP="00D13C50">
      <w:pPr>
        <w:pStyle w:val="ListA"/>
        <w:spacing w:before="240" w:line="240" w:lineRule="exact"/>
        <w:rPr>
          <w:lang w:val="uz-Cyrl-UZ"/>
        </w:rPr>
      </w:pPr>
      <w:r w:rsidRPr="00E45802">
        <w:rPr>
          <w:lang w:val="uz-Cyrl-UZ"/>
        </w:rPr>
        <w:t>А23.</w:t>
      </w:r>
      <w:r w:rsidRPr="00E45802">
        <w:rPr>
          <w:lang w:val="uz-Cyrl-UZ"/>
        </w:rPr>
        <w:tab/>
        <w:t>Бундан ташқари, аудитор назорат воситаларини тестлашни бир вақтнинг ўзида худди шу операция бўйича тафсилотларни тестлаш билан биргаликда ўтказиш учун ишлаб чиқиши мумкин. Назорат воситаларини тестлаш мақсади тафсилотларни тестлаш мақсадидан фарқ қилсада, иккаласи худди шу операция бўйича назорат воситаларини тестлаш ва тафсилотларни тестлашни бажариш орқали бир вақтнинг ўзида амалга оширилиши мумкин, бу яна икки мақсадли тест деб ҳам аталади. Масалан, аудитор ҳисоб-фактурани тасдиқланганлигини аниқлаш ва операция ҳақида моҳиятга кўра аудит далилларини олиш учун тестни ишлаб чиқиши ва натижаларини баҳолаши мумкин. Икки мақсадли тест тестнинг ҳар бир мақсадини алоҳида кўриб чиқиш орқали ишлаб чиқилади ва баҳоланади.</w:t>
      </w:r>
    </w:p>
    <w:p w14:paraId="2B6325CF" w14:textId="77777777" w:rsidR="00D13C50" w:rsidRPr="00E45802" w:rsidRDefault="00D13C50" w:rsidP="00D13C50">
      <w:pPr>
        <w:pStyle w:val="ListA"/>
        <w:spacing w:before="240" w:line="240" w:lineRule="exact"/>
        <w:rPr>
          <w:lang w:val="uz-Cyrl-UZ"/>
        </w:rPr>
      </w:pPr>
      <w:r w:rsidRPr="00E45802">
        <w:rPr>
          <w:lang w:val="uz-Cyrl-UZ"/>
        </w:rPr>
        <w:t>А24.</w:t>
      </w:r>
      <w:r w:rsidRPr="00E45802">
        <w:rPr>
          <w:lang w:val="uz-Cyrl-UZ"/>
        </w:rPr>
        <w:tab/>
        <w:t>Баъзи ҳолларда, аудитор тасдиқлаш даражасида етарли ва муносиб аудит далилларини таъминлай оладиган самарали моҳиятга кўра тартиб-таомилларини ишлаб чиқиш имконсизлигини аниқлаши мумкин.</w:t>
      </w:r>
      <w:r w:rsidRPr="00E45802">
        <w:rPr>
          <w:rStyle w:val="af0"/>
          <w:lang w:val="uz-Cyrl-UZ"/>
        </w:rPr>
        <w:footnoteReference w:customMarkFollows="1" w:id="4"/>
        <w:t>4</w:t>
      </w:r>
      <w:r w:rsidRPr="00E45802">
        <w:rPr>
          <w:lang w:val="uz-Cyrl-UZ"/>
        </w:rPr>
        <w:t xml:space="preserve"> Бу ташкилот ўз фаолиятини ахборот технологияларидан фойдаланган ҳолда олиб борганда ва ахборот технологиялари тизимидан ташқари операциялар ҳужжатлаштирилмаса ёки сақланмаса юзага келиши мумкин. Бундай ҳолларда, 8(b) банд аудитордан моҳиятга кўра тартиб-таомиллари алоҳида етарли ва муносиб аудит далилларини таъминлай олмайдиган рискларга қарши назорат воситаларини тестлашни бажаришини талаб қилади.</w:t>
      </w:r>
    </w:p>
    <w:p w14:paraId="15AE4554" w14:textId="77777777" w:rsidR="00D13C50" w:rsidRPr="00E45802" w:rsidRDefault="00D13C50" w:rsidP="00D13C50">
      <w:pPr>
        <w:pStyle w:val="ListA"/>
        <w:spacing w:before="240" w:line="240" w:lineRule="exact"/>
        <w:rPr>
          <w:lang w:val="uz-Cyrl-UZ"/>
        </w:rPr>
      </w:pPr>
      <w:r w:rsidRPr="00E45802">
        <w:rPr>
          <w:lang w:val="uz-Cyrl-UZ"/>
        </w:rPr>
        <w:t>Аудит далиллари ва режалаштирилган таяниш (9-бандга қаранг)</w:t>
      </w:r>
    </w:p>
    <w:p w14:paraId="59A653CC" w14:textId="77777777" w:rsidR="00D13C50" w:rsidRPr="00E45802" w:rsidRDefault="00D13C50" w:rsidP="00D13C50">
      <w:pPr>
        <w:pStyle w:val="ListA"/>
        <w:spacing w:before="240" w:line="240" w:lineRule="exact"/>
        <w:rPr>
          <w:lang w:val="uz-Cyrl-UZ"/>
        </w:rPr>
      </w:pPr>
      <w:r w:rsidRPr="00E45802">
        <w:rPr>
          <w:lang w:val="uz-Cyrl-UZ"/>
        </w:rPr>
        <w:t>А25.</w:t>
      </w:r>
      <w:r w:rsidRPr="00E45802">
        <w:rPr>
          <w:lang w:val="uz-Cyrl-UZ"/>
        </w:rPr>
        <w:tab/>
        <w:t xml:space="preserve">Қабул қилинган ёндашув асосан назорат воситаларини тестлашдан иборат бўлганда, айниқса фақат моҳиятга кўра тартиб-таомилларидан етарли ва муносиб аудит далилларини олиш имконсиз ёки амалий бўлмаган ҳолларда, назорат воситаларининг операцион самарадорлиги бўйича юқорироқ даражадаги ишонч изланиши мумкин. </w:t>
      </w:r>
    </w:p>
    <w:p w14:paraId="5CE9A05C" w14:textId="77777777" w:rsidR="00D13C50" w:rsidRPr="00E45802" w:rsidRDefault="00D13C50" w:rsidP="00D13C50">
      <w:pPr>
        <w:pStyle w:val="ListA"/>
        <w:spacing w:before="240" w:line="240" w:lineRule="exact"/>
        <w:rPr>
          <w:b/>
          <w:bCs/>
          <w:lang w:val="uz-Cyrl-UZ"/>
        </w:rPr>
      </w:pPr>
      <w:r w:rsidRPr="00E45802">
        <w:rPr>
          <w:b/>
          <w:bCs/>
          <w:lang w:val="uz-Cyrl-UZ"/>
        </w:rPr>
        <w:t>Назорат воситаларини тестлашнинг характери ва кўлами</w:t>
      </w:r>
    </w:p>
    <w:p w14:paraId="09B9CECE" w14:textId="77777777" w:rsidR="00D13C50" w:rsidRPr="00E45802" w:rsidRDefault="00D13C50" w:rsidP="00D13C50">
      <w:pPr>
        <w:pStyle w:val="ListA"/>
        <w:spacing w:before="240" w:line="240" w:lineRule="exact"/>
        <w:ind w:left="0" w:firstLine="0"/>
        <w:rPr>
          <w:lang w:val="uz-Cyrl-UZ"/>
        </w:rPr>
      </w:pPr>
      <w:r w:rsidRPr="00E45802">
        <w:rPr>
          <w:lang w:val="uz-Cyrl-UZ"/>
        </w:rPr>
        <w:t>Сўров ўтказиш билан биргаликда бошқа аудиторлик тартиб-таомиллари (10(а) бандга қаранг)</w:t>
      </w:r>
    </w:p>
    <w:p w14:paraId="383F5F19" w14:textId="77777777" w:rsidR="00D13C50" w:rsidRPr="00E45802" w:rsidRDefault="00D13C50" w:rsidP="00D13C50">
      <w:pPr>
        <w:pStyle w:val="ListA"/>
        <w:spacing w:before="240" w:line="240" w:lineRule="exact"/>
        <w:rPr>
          <w:lang w:val="uz-Cyrl-UZ"/>
        </w:rPr>
      </w:pPr>
      <w:r w:rsidRPr="00E45802">
        <w:rPr>
          <w:lang w:val="uz-Cyrl-UZ"/>
        </w:rPr>
        <w:t>А26.</w:t>
      </w:r>
      <w:r w:rsidRPr="00E45802">
        <w:rPr>
          <w:lang w:val="uz-Cyrl-UZ"/>
        </w:rPr>
        <w:tab/>
        <w:t xml:space="preserve">Фақат сўров ўтказишнинг ўзи назорат воситаларининг операцион самарадорлигини тестлаш учун етарли эмас. Шунга кўра, сўров ўтказиш билан биргаликда бошқа аудиторлик тартиб-таомиллари бажарилади. Бу борада, сўров ўтказиш ва текшириш ёки қайта бажариш комбинацияси сўров ўтказиш ва кузатиш комбинациясига қараганда кўпроқ ишонч бериши мумкин, чунки кузатиш фақат у амалга оширилган вақт нуқтасига тегишли. </w:t>
      </w:r>
    </w:p>
    <w:p w14:paraId="723006A4" w14:textId="77777777" w:rsidR="00D13C50" w:rsidRPr="00E45802" w:rsidRDefault="00D13C50" w:rsidP="00D13C50">
      <w:pPr>
        <w:pStyle w:val="ListA"/>
        <w:spacing w:before="240" w:line="240" w:lineRule="exact"/>
        <w:rPr>
          <w:lang w:val="uz-Cyrl-UZ"/>
        </w:rPr>
      </w:pPr>
      <w:r w:rsidRPr="00E45802">
        <w:rPr>
          <w:lang w:val="uz-Cyrl-UZ"/>
        </w:rPr>
        <w:t>А27.</w:t>
      </w:r>
      <w:r w:rsidRPr="00E45802">
        <w:rPr>
          <w:lang w:val="uz-Cyrl-UZ"/>
        </w:rPr>
        <w:tab/>
        <w:t>Муайян назорат воситасининг характери назорат воситаси самарали ишлагани ҳақида аудит далилларини олиш учун зарур бўлган тартиб-таомил турига таъсир қилади. Масалан, агар операцион самарадорлик ҳужжатлаштириш билан тасдиқланса, аудитор операцион самарадорлик ҳақида аудит далилларини олиш учун уни текширишга қарор қилиши мумкин. Бироқ, бошқа назорат воситалари учун ҳужжатлаштириш мавжуд бўлмаслиги ёки тегишли бўлмаслиги мумкин. Масалан, назорат муҳитидаги баъзи омиллар, масалан ваколат ва жавобгарликни тақсимлаш учун ёки автоматлаштирилган назорат воситалари каби баъзи назорат турлари учун операцияларни ҳужжатлаштириш мавжуд бўлмаслиги мумкин. Бундай ҳолларда, операцион самарадорлик ҳақида аудит далиллари кузатиш ёки компьютер ёрдамида аудит ўтказиш техникаларидан фойдаланиш каби бошқа аудиторлик тартиб-таомиллари билан биргаликда сўров ўтказиш орқали олиниши мумкин.</w:t>
      </w:r>
    </w:p>
    <w:p w14:paraId="377BA323" w14:textId="77777777" w:rsidR="00D13C50" w:rsidRPr="00E45802" w:rsidRDefault="00D13C50" w:rsidP="00D13C50">
      <w:pPr>
        <w:pStyle w:val="ListA"/>
        <w:spacing w:before="240" w:line="240" w:lineRule="exact"/>
        <w:rPr>
          <w:b/>
          <w:bCs/>
          <w:lang w:val="uz-Cyrl-UZ"/>
        </w:rPr>
      </w:pPr>
      <w:r w:rsidRPr="00E45802">
        <w:rPr>
          <w:b/>
          <w:bCs/>
          <w:lang w:val="uz-Cyrl-UZ"/>
        </w:rPr>
        <w:t>Назорат воситаларини тестлаш кўлами</w:t>
      </w:r>
    </w:p>
    <w:p w14:paraId="1D2E3C60" w14:textId="77777777" w:rsidR="00D13C50" w:rsidRPr="00E45802" w:rsidRDefault="00D13C50" w:rsidP="00D13C50">
      <w:pPr>
        <w:pStyle w:val="ListA"/>
        <w:spacing w:before="240" w:line="240" w:lineRule="exact"/>
        <w:rPr>
          <w:lang w:val="uz-Cyrl-UZ"/>
        </w:rPr>
      </w:pPr>
      <w:r w:rsidRPr="00E45802">
        <w:rPr>
          <w:lang w:val="uz-Cyrl-UZ"/>
        </w:rPr>
        <w:t>А28.</w:t>
      </w:r>
      <w:r w:rsidRPr="00E45802">
        <w:rPr>
          <w:lang w:val="uz-Cyrl-UZ"/>
        </w:rPr>
        <w:tab/>
        <w:t>Назорат воситаси самарадорлиги ҳақида кўпроқ ишончли аудит далиллари зарур бўлганда, назорат воситасини тестлаш кўламини ошириш мақсадга мувофиқ бўлиши мумкин. Назорат воситаларига таяниш даражаси билан бир қаторда, аудитор назорат воситаларини тестлаш кўламини аниқлашда қуйидагиларни ҳисобга олиши мумкин:</w:t>
      </w:r>
    </w:p>
    <w:p w14:paraId="11CEED5E" w14:textId="77777777" w:rsidR="00D13C50" w:rsidRPr="00E45802" w:rsidRDefault="00D13C50" w:rsidP="00D13C50">
      <w:pPr>
        <w:pStyle w:val="IFACBulletIndented1"/>
        <w:numPr>
          <w:ilvl w:val="0"/>
          <w:numId w:val="14"/>
        </w:numPr>
        <w:tabs>
          <w:tab w:val="clear" w:pos="1240"/>
        </w:tabs>
        <w:spacing w:before="240"/>
        <w:ind w:left="1134" w:hanging="501"/>
        <w:textAlignment w:val="center"/>
        <w:rPr>
          <w:lang w:val="uz-Cyrl-UZ"/>
        </w:rPr>
      </w:pPr>
      <w:r w:rsidRPr="00E45802">
        <w:rPr>
          <w:lang w:val="uz-Cyrl-UZ"/>
        </w:rPr>
        <w:t>Давр мобайнида ташкилот томонидан назорат воситасининг бажарилиш частотаси.</w:t>
      </w:r>
    </w:p>
    <w:p w14:paraId="4A74F55B" w14:textId="77777777" w:rsidR="00D13C50" w:rsidRPr="00E45802" w:rsidRDefault="00D13C50" w:rsidP="00D13C50">
      <w:pPr>
        <w:pStyle w:val="IFACBulletIndented1"/>
        <w:numPr>
          <w:ilvl w:val="0"/>
          <w:numId w:val="14"/>
        </w:numPr>
        <w:tabs>
          <w:tab w:val="clear" w:pos="1240"/>
        </w:tabs>
        <w:spacing w:before="240"/>
        <w:ind w:left="1134" w:hanging="501"/>
        <w:textAlignment w:val="center"/>
        <w:rPr>
          <w:lang w:val="uz-Cyrl-UZ"/>
        </w:rPr>
      </w:pPr>
      <w:r w:rsidRPr="00E45802">
        <w:rPr>
          <w:lang w:val="uz-Cyrl-UZ"/>
        </w:rPr>
        <w:t xml:space="preserve">Аудитор назорат воситасининг операцион самарадорлигига таянадиган аудит даври давомидаги вақт </w:t>
      </w:r>
      <w:r w:rsidRPr="00E45802">
        <w:rPr>
          <w:lang w:val="uz-Cyrl-UZ"/>
        </w:rPr>
        <w:lastRenderedPageBreak/>
        <w:t>оралиғи.</w:t>
      </w:r>
    </w:p>
    <w:p w14:paraId="03F58578" w14:textId="77777777" w:rsidR="00D13C50" w:rsidRPr="00E45802" w:rsidRDefault="00D13C50" w:rsidP="00D13C50">
      <w:pPr>
        <w:pStyle w:val="IFACBulletIndented1"/>
        <w:numPr>
          <w:ilvl w:val="0"/>
          <w:numId w:val="14"/>
        </w:numPr>
        <w:tabs>
          <w:tab w:val="clear" w:pos="1240"/>
        </w:tabs>
        <w:spacing w:before="240"/>
        <w:ind w:left="1134" w:hanging="501"/>
        <w:textAlignment w:val="center"/>
        <w:rPr>
          <w:lang w:val="uz-Cyrl-UZ"/>
        </w:rPr>
      </w:pPr>
      <w:r w:rsidRPr="00E45802">
        <w:rPr>
          <w:lang w:val="uz-Cyrl-UZ"/>
        </w:rPr>
        <w:t>Назорат воситасидан четга чиқиш кутилаётган даражаси.</w:t>
      </w:r>
    </w:p>
    <w:p w14:paraId="7D0E0529" w14:textId="77777777" w:rsidR="00D13C50" w:rsidRPr="00E45802" w:rsidRDefault="00D13C50" w:rsidP="00D13C50">
      <w:pPr>
        <w:pStyle w:val="IFACBulletIndented1"/>
        <w:numPr>
          <w:ilvl w:val="0"/>
          <w:numId w:val="14"/>
        </w:numPr>
        <w:tabs>
          <w:tab w:val="clear" w:pos="1240"/>
        </w:tabs>
        <w:spacing w:before="240"/>
        <w:ind w:left="1134" w:hanging="501"/>
        <w:textAlignment w:val="center"/>
        <w:rPr>
          <w:lang w:val="uz-Cyrl-UZ"/>
        </w:rPr>
      </w:pPr>
      <w:r w:rsidRPr="00E45802">
        <w:rPr>
          <w:lang w:val="uz-Cyrl-UZ"/>
        </w:rPr>
        <w:t>Тасдиқлар даражасида назорат воситасининг операцион самарадорлиги бўйича олинадиган аудит далилларининг ўринлилиги ва ишончлилиги.</w:t>
      </w:r>
    </w:p>
    <w:p w14:paraId="1DE8FB6B" w14:textId="77777777" w:rsidR="00D13C50" w:rsidRPr="00E45802" w:rsidRDefault="00D13C50" w:rsidP="00D13C50">
      <w:pPr>
        <w:pStyle w:val="IFACBulletIndented1"/>
        <w:numPr>
          <w:ilvl w:val="0"/>
          <w:numId w:val="14"/>
        </w:numPr>
        <w:tabs>
          <w:tab w:val="clear" w:pos="1240"/>
        </w:tabs>
        <w:spacing w:before="240"/>
        <w:ind w:left="1134" w:hanging="501"/>
        <w:textAlignment w:val="center"/>
        <w:rPr>
          <w:lang w:val="uz-Cyrl-UZ"/>
        </w:rPr>
      </w:pPr>
      <w:r w:rsidRPr="00E45802">
        <w:rPr>
          <w:lang w:val="uz-Cyrl-UZ"/>
        </w:rPr>
        <w:t>Тасдиқларга тегишли бошқа назорат воситаларини тестлашдан олинган аудит далиллари кўлами.</w:t>
      </w:r>
    </w:p>
    <w:p w14:paraId="0E0205BA" w14:textId="77777777" w:rsidR="00D13C50" w:rsidRPr="00E45802" w:rsidRDefault="00D13C50" w:rsidP="00D13C50">
      <w:pPr>
        <w:pStyle w:val="ListTextIndended"/>
        <w:spacing w:before="240" w:line="240" w:lineRule="exact"/>
        <w:rPr>
          <w:lang w:val="uz-Cyrl-UZ"/>
        </w:rPr>
      </w:pPr>
      <w:r w:rsidRPr="00E45802">
        <w:rPr>
          <w:lang w:val="uz-Cyrl-UZ"/>
        </w:rPr>
        <w:tab/>
        <w:t>530</w:t>
      </w:r>
      <w:r w:rsidRPr="00E45802">
        <w:rPr>
          <w:rStyle w:val="af0"/>
          <w:lang w:val="uz-Cyrl-UZ"/>
        </w:rPr>
        <w:footnoteReference w:customMarkFollows="1" w:id="5"/>
        <w:t>5</w:t>
      </w:r>
      <w:r w:rsidRPr="00E45802">
        <w:rPr>
          <w:lang w:val="uz-Cyrl-UZ"/>
        </w:rPr>
        <w:t>-сон АХС тестлаш кўлами бўйича қўшимча кўрсатмаларни ўз ичига олади.</w:t>
      </w:r>
    </w:p>
    <w:p w14:paraId="7EA2597A" w14:textId="77777777" w:rsidR="00D13C50" w:rsidRPr="00E45802" w:rsidRDefault="00D13C50" w:rsidP="00D13C50">
      <w:pPr>
        <w:pStyle w:val="ListA"/>
        <w:spacing w:before="240" w:line="240" w:lineRule="exact"/>
        <w:rPr>
          <w:lang w:val="uz-Cyrl-UZ"/>
        </w:rPr>
      </w:pPr>
      <w:r w:rsidRPr="00E45802">
        <w:rPr>
          <w:lang w:val="uz-Cyrl-UZ"/>
        </w:rPr>
        <w:t>А29.</w:t>
      </w:r>
      <w:r w:rsidRPr="00E45802">
        <w:rPr>
          <w:lang w:val="uz-Cyrl-UZ"/>
        </w:rPr>
        <w:tab/>
        <w:t>Ахборот технологияларини қайта ишлашнинг ички изчиллиги туфайли, автоматлаштирилган назорат воситасини тестлаш кўламини ошириш зарур бўлмаслиги мумкин. Автоматлаштирилган назорат воситаси ахборот технологиялари иловаси (шу жумладан ахборот технологиялари иловаси томонидан қўлланиладиган жадваллар, файллар ёки бошқа доимий маълумотлар) ўзгартирилмаган тақдирда, изчил ишлаши кутилиши мумкин. Аудитор автоматлаштирилган назорат воситаси кўзда тутилганидек ишлаётганини аниқлагач (бу назорат воситаси дастлаб амалга оширилган пайтда ёки бошқа санада амалга оширилиши мумкин), аудитор назорат воситаси самарали ишлашда давом этаётганини аниқлаш учун тестларни ўтказишни кўриб чиқиши мумкин. Бундай тестлар ахборот технологиялари иловасига тегишли умумий ахборот технологиялари назорат воситаларини тестлашни ўз ичига олиши мумкин.</w:t>
      </w:r>
    </w:p>
    <w:p w14:paraId="354FA444" w14:textId="77777777" w:rsidR="00D13C50" w:rsidRPr="00E45802" w:rsidRDefault="00D13C50" w:rsidP="00D13C50">
      <w:pPr>
        <w:pStyle w:val="ListA"/>
        <w:spacing w:before="240" w:line="240" w:lineRule="exact"/>
        <w:rPr>
          <w:lang w:val="uz-Cyrl-UZ"/>
        </w:rPr>
      </w:pPr>
      <w:r w:rsidRPr="00E45802">
        <w:rPr>
          <w:lang w:val="uz-Cyrl-UZ"/>
        </w:rPr>
        <w:t>А30.</w:t>
      </w:r>
      <w:r w:rsidRPr="00E45802">
        <w:rPr>
          <w:lang w:val="uz-Cyrl-UZ"/>
        </w:rPr>
        <w:tab/>
        <w:t xml:space="preserve">Шунингдек, аудитор ташкилот маълумотларининг яхлитлиги билан боғлиқ муҳим бузиб кўрсатиш рискларини ёки ташкилотнинг тизим томонидан яратилган ҳисоботларининг тўлиқлиги ва аниқлигини қамраб оладиган назорат воситаларини тестлаши мумкин, ёки моҳиятга кўра тартиб-таомиллари алоҳида етарли ва муносиб аудит далилларини таъминлай олмайдиган муҳим бузиб кўрсатиш рискларини қамраб олиш учун назорат воситаларини тестлаши мумкин. Бу назорат воситаларини тестлаш 10(а) бандда кўрсатилган масалаларни қамраб оладиган умумий ахборот технологиялари назорат воситаларини тестлашни ўз ичига олиши мумкин. Бундай ҳолатда, аудитор 10(а) бандда кўрсатилган масалалар бўйича аудит далилларини олиш учун бошқа қўшимча тест ўтказиши шарт бўлмаслиги мумкин.  </w:t>
      </w:r>
    </w:p>
    <w:p w14:paraId="4B5DA3C9" w14:textId="77777777" w:rsidR="00D13C50" w:rsidRPr="00E45802" w:rsidRDefault="00D13C50" w:rsidP="00D13C50">
      <w:pPr>
        <w:pStyle w:val="ListA"/>
        <w:spacing w:before="240" w:line="240" w:lineRule="auto"/>
        <w:rPr>
          <w:lang w:val="uz-Cyrl-UZ"/>
        </w:rPr>
      </w:pPr>
      <w:r w:rsidRPr="00E45802">
        <w:rPr>
          <w:lang w:val="uz-Cyrl-UZ"/>
        </w:rPr>
        <w:t>А31.</w:t>
      </w:r>
      <w:r w:rsidRPr="00E45802">
        <w:rPr>
          <w:lang w:val="uz-Cyrl-UZ"/>
        </w:rPr>
        <w:tab/>
        <w:t>Агар аудитор умумий ахборот технологиялари назорат воситасининг камчилигини аниқласа, аудитор 315-сон АХС (2019 йилда қайта таҳрирланган)</w:t>
      </w:r>
      <w:r w:rsidRPr="00E45802">
        <w:rPr>
          <w:rStyle w:val="af0"/>
          <w:lang w:val="uz-Cyrl-UZ"/>
        </w:rPr>
        <w:footnoteReference w:customMarkFollows="1" w:id="6"/>
        <w:t>6</w:t>
      </w:r>
      <w:r w:rsidRPr="00E45802">
        <w:rPr>
          <w:lang w:val="uz-Cyrl-UZ"/>
        </w:rPr>
        <w:t xml:space="preserve"> га мувофиқ аниқланган ахборот технологияларидан фойдаланишдан келиб чиқадиган тегишли риск(лар) характерини кўриб чиқиши мумкин, бу муҳим бузиб кўрсатиш рискига қарши аудиторнинг қўшимча тартиб-таомилларини ишлаб чиқиш учун асос бўлиб хизмат қилади. Бундай тартиб-таомиллар қуйидагиларни аниқлашга қаратилиши мумкин:</w:t>
      </w:r>
    </w:p>
    <w:p w14:paraId="6261431D" w14:textId="5538FEE1" w:rsidR="00D13C50" w:rsidRPr="00E45802" w:rsidRDefault="00D13C50" w:rsidP="00D13C50">
      <w:pPr>
        <w:pStyle w:val="IFACBulletIndented1"/>
        <w:numPr>
          <w:ilvl w:val="0"/>
          <w:numId w:val="6"/>
        </w:numPr>
        <w:tabs>
          <w:tab w:val="clear" w:pos="1240"/>
        </w:tabs>
        <w:spacing w:before="240" w:line="240" w:lineRule="auto"/>
        <w:ind w:left="1109" w:hanging="547"/>
        <w:textAlignment w:val="center"/>
        <w:rPr>
          <w:lang w:val="uz-Cyrl-UZ"/>
        </w:rPr>
      </w:pPr>
      <w:r w:rsidRPr="00E45802">
        <w:rPr>
          <w:lang w:val="uz-Cyrl-UZ"/>
        </w:rPr>
        <w:t xml:space="preserve">Ахборот технологияларидан келиб чиқадиган тегишли риск(лар) содир бўлганлиги. Масалан, агар фойдаланувчилар ахборот технологиялари иловасига </w:t>
      </w:r>
      <w:r w:rsidR="00F52839" w:rsidRPr="00E45802">
        <w:rPr>
          <w:lang w:val="uz-Cyrl-UZ"/>
        </w:rPr>
        <w:t>рухсатсиз</w:t>
      </w:r>
      <w:r w:rsidRPr="00E45802">
        <w:rPr>
          <w:lang w:val="uz-Cyrl-UZ"/>
        </w:rPr>
        <w:t xml:space="preserve"> кириш ҳуқуқига эга бўлса (аммо киришни кузатувчи тизим журналларига кира олмайди ёки уларни ўзгартира олмайди), аудитор бу фойдаланувчилар давр мобайнида ахборот технологиялари иловасига кирмаганлиги ҳақида аудит далилларини олиш учун тизим журналларини текшириши мумкин. </w:t>
      </w:r>
    </w:p>
    <w:p w14:paraId="48589B5B" w14:textId="63F01967" w:rsidR="00D13C50" w:rsidRPr="00E45802" w:rsidRDefault="00D13C50" w:rsidP="00D13C50">
      <w:pPr>
        <w:pStyle w:val="IFACBulletIndented1"/>
        <w:numPr>
          <w:ilvl w:val="0"/>
          <w:numId w:val="6"/>
        </w:numPr>
        <w:tabs>
          <w:tab w:val="clear" w:pos="1240"/>
        </w:tabs>
        <w:spacing w:before="240" w:line="240" w:lineRule="auto"/>
        <w:ind w:left="1109" w:hanging="542"/>
        <w:textAlignment w:val="center"/>
        <w:rPr>
          <w:lang w:val="uz-Cyrl-UZ"/>
        </w:rPr>
      </w:pPr>
      <w:r w:rsidRPr="00E45802">
        <w:rPr>
          <w:lang w:val="uz-Cyrl-UZ"/>
        </w:rPr>
        <w:t xml:space="preserve">Ахборот технологияларидан фойдаланишдан келиб чиқадиган тегишли риск(лар)ни қамраб оладиган ҳар қандай муқобил ёки ортиқча умумий ахборот технологиялари назорат воситалари ёки бошқа назорат воситалари мавжудлиги. Агар мавжуд бўлса, аудитор бундай назорат воситаларини аниқлаши (агар аллақачон аниқланмаган бўлса), шунга кўра уларнинг </w:t>
      </w:r>
      <w:r w:rsidR="00F52839" w:rsidRPr="00E45802">
        <w:rPr>
          <w:lang w:val="uz-Cyrl-UZ"/>
        </w:rPr>
        <w:t>лойиҳасини</w:t>
      </w:r>
      <w:r w:rsidRPr="00E45802">
        <w:rPr>
          <w:lang w:val="uz-Cyrl-UZ"/>
        </w:rPr>
        <w:t xml:space="preserve"> баҳолаши, улар амалга оширилганлигини аниқлаши ва уларнинг операцион самарадорлигини тестлаши мумкин. Масалан, агар фойдаланувчи киришига тегишли умумий ахборот технологиялари назорат воситаси камчиликка эга бўлса, ташкилотда ахборот технологиялари бошқаруви ўз вақтида охирги фойдаланувчи кириш ҳисоботларини кўриб чиқадиган муқобил назорат воситаси мавжуд бўлиши мумкин. Иловадаги назорат воситаси ахборот технологияларидан фойдаланишдан келиб чиқадиган рискни қамраб олиши мумкин бўлган ҳолатлар умумий ахборот технологиялари назорат воситаси камчилиги таъсир қилиши мумкин бўлган маълумотларни ташқи манбалар (масалан, банк кўчирмаси) ёки умумий ахборот технологиялари назорат воситаси камчилиги таъсир қилмайдиган ички манбалар (масалан, алоҳида ахборот технологиялари иловаси ёки маълумотлар манбаи) билан солиштириш мумкин бўлган ҳолатларни ўз ичига олиши мумкин. </w:t>
      </w:r>
    </w:p>
    <w:p w14:paraId="0A4CDA83" w14:textId="77777777" w:rsidR="00D13C50" w:rsidRPr="00E45802" w:rsidRDefault="00D13C50" w:rsidP="00D13C50">
      <w:pPr>
        <w:pStyle w:val="ListA"/>
        <w:spacing w:before="240" w:line="240" w:lineRule="exact"/>
        <w:ind w:left="0" w:firstLine="0"/>
        <w:rPr>
          <w:lang w:val="uz-Cyrl-UZ"/>
        </w:rPr>
      </w:pPr>
      <w:r w:rsidRPr="00E45802">
        <w:rPr>
          <w:lang w:val="uz-Cyrl-UZ"/>
        </w:rPr>
        <w:t>Билвосита назорат воситаларини тестлаш (10(b) бандга қаранг</w:t>
      </w:r>
    </w:p>
    <w:p w14:paraId="41678F02" w14:textId="77777777" w:rsidR="00D13C50" w:rsidRPr="00E45802" w:rsidRDefault="00D13C50" w:rsidP="00D13C50">
      <w:pPr>
        <w:pStyle w:val="ListA"/>
        <w:spacing w:before="240" w:line="240" w:lineRule="exact"/>
        <w:rPr>
          <w:lang w:val="uz-Cyrl-UZ"/>
        </w:rPr>
      </w:pPr>
      <w:r w:rsidRPr="00E45802">
        <w:rPr>
          <w:lang w:val="uz-Cyrl-UZ"/>
        </w:rPr>
        <w:t>А32.</w:t>
      </w:r>
      <w:r w:rsidRPr="00E45802">
        <w:rPr>
          <w:lang w:val="uz-Cyrl-UZ"/>
        </w:rPr>
        <w:tab/>
        <w:t xml:space="preserve">Баъзи ҳолларда, билвосита назорат воситаларининг (масалан, умумий ахборот технологиялари назорат воситалари) самарали ишлашини тасдиқловчи аудит далилларини олиш зарур бўлиши мумкин. А29-А31 бандларида </w:t>
      </w:r>
      <w:r w:rsidRPr="00E45802">
        <w:rPr>
          <w:lang w:val="uz-Cyrl-UZ"/>
        </w:rPr>
        <w:lastRenderedPageBreak/>
        <w:t xml:space="preserve">тушунтирилганидек, умумий ахборот технологиялари назорат воситалари 315-сон АХС (2019 йилда қайта таҳрирланган)га мувофиқ уларнинг автоматлаштирилган назорат воситаларининг операцион самарадорлигини қўллаб-қувватлаши ёки тизим томонидан яратилган ҳисоботларни ўз ичига олган, ташкилотнинг молиявий ҳисоботида фойдаланиладиган маълумотларнинг яхлитлигини сақлашни қўллаб-қувватлаши туфайли аниқланган бўлиши мумкин. 10(b) банддаги талаб аудитор 10(а) банддаги масалаларни ҳал қилиш учун баъзи билвосита назорат воситаларини аллақачон тестдан ўтказган бўлиши мумкинлигини тан олади. </w:t>
      </w:r>
    </w:p>
    <w:p w14:paraId="3CE61B24" w14:textId="77777777" w:rsidR="00D13C50" w:rsidRPr="00E45802" w:rsidRDefault="00D13C50" w:rsidP="00D13C50">
      <w:pPr>
        <w:pStyle w:val="ListA"/>
        <w:spacing w:before="240" w:line="240" w:lineRule="exact"/>
        <w:rPr>
          <w:b/>
          <w:bCs/>
          <w:lang w:val="uz-Cyrl-UZ"/>
        </w:rPr>
      </w:pPr>
      <w:r w:rsidRPr="00E45802">
        <w:rPr>
          <w:b/>
          <w:bCs/>
          <w:lang w:val="uz-Cyrl-UZ"/>
        </w:rPr>
        <w:t>Назорат воситаларини тестлаш муддати</w:t>
      </w:r>
    </w:p>
    <w:p w14:paraId="62ABFEA1" w14:textId="77777777" w:rsidR="00D13C50" w:rsidRPr="00E45802" w:rsidRDefault="00D13C50" w:rsidP="00D13C50">
      <w:pPr>
        <w:pStyle w:val="ListA"/>
        <w:spacing w:before="240" w:line="240" w:lineRule="exact"/>
        <w:rPr>
          <w:lang w:val="uz-Cyrl-UZ"/>
        </w:rPr>
      </w:pPr>
      <w:r w:rsidRPr="00E45802">
        <w:rPr>
          <w:lang w:val="uz-Cyrl-UZ"/>
        </w:rPr>
        <w:t>Режалаштирилган таяниш даври (11-бандга қаранг)</w:t>
      </w:r>
    </w:p>
    <w:p w14:paraId="7B545C6C" w14:textId="77777777" w:rsidR="00D13C50" w:rsidRPr="00E45802" w:rsidRDefault="00D13C50" w:rsidP="00D13C50">
      <w:pPr>
        <w:pStyle w:val="ListA"/>
        <w:spacing w:before="240" w:line="240" w:lineRule="exact"/>
        <w:rPr>
          <w:spacing w:val="1"/>
          <w:lang w:val="uz-Cyrl-UZ"/>
        </w:rPr>
      </w:pPr>
      <w:r w:rsidRPr="00E45802">
        <w:rPr>
          <w:spacing w:val="1"/>
          <w:lang w:val="uz-Cyrl-UZ"/>
        </w:rPr>
        <w:t>А33.</w:t>
      </w:r>
      <w:r w:rsidRPr="00E45802">
        <w:rPr>
          <w:spacing w:val="1"/>
          <w:lang w:val="uz-Cyrl-UZ"/>
        </w:rPr>
        <w:tab/>
        <w:t xml:space="preserve">Фақат муайян вақт нуқтасига тегишли аудит далиллари аудиторнинг мақсади учун етарли бўлиши мумкин, масалан, давр охирида ташкилотнинг захиралар ҳисобини юритиш бўйича назорат воситаларини тестлашда. Бошқа томондан, агар аудитор маълум давр мобайнида назорат воситасига таянишни мўлжаллаган бўлса, назорат воситаси бу давр мобайнида тегишли вақтларда самарали ишлаганлиги ҳақида аудит далилларини тақдим эта оладиган тестлар мақсадга мувофиқ ҳисобланади. Бундай тестларга ташкилотнинг ички назорат тизимини мониторинг қилиш жараёнидаги назорат воситаларини тестлаш киради. </w:t>
      </w:r>
    </w:p>
    <w:p w14:paraId="6E6A97B0" w14:textId="77777777" w:rsidR="00D13C50" w:rsidRPr="00E45802" w:rsidRDefault="00D13C50" w:rsidP="00D13C50">
      <w:pPr>
        <w:pStyle w:val="ListA"/>
        <w:spacing w:before="240" w:line="240" w:lineRule="exact"/>
        <w:ind w:left="0" w:firstLine="0"/>
        <w:rPr>
          <w:lang w:val="uz-Cyrl-UZ"/>
        </w:rPr>
      </w:pPr>
      <w:r w:rsidRPr="00E45802">
        <w:rPr>
          <w:lang w:val="uz-Cyrl-UZ"/>
        </w:rPr>
        <w:t>Оралиқ даврда олинган аудит далилларидан фойдаланиш (12(b) бандга қаранг)</w:t>
      </w:r>
    </w:p>
    <w:p w14:paraId="0A4A2FE7" w14:textId="77777777" w:rsidR="00D13C50" w:rsidRPr="00E45802" w:rsidRDefault="00D13C50" w:rsidP="00D13C50">
      <w:pPr>
        <w:pStyle w:val="ListA"/>
        <w:spacing w:before="240" w:line="240" w:lineRule="auto"/>
        <w:rPr>
          <w:lang w:val="uz-Cyrl-UZ"/>
        </w:rPr>
      </w:pPr>
      <w:r w:rsidRPr="00E45802">
        <w:rPr>
          <w:lang w:val="uz-Cyrl-UZ"/>
        </w:rPr>
        <w:t>А34.</w:t>
      </w:r>
      <w:r w:rsidRPr="00E45802">
        <w:rPr>
          <w:lang w:val="uz-Cyrl-UZ"/>
        </w:rPr>
        <w:tab/>
        <w:t xml:space="preserve">Оралиқ давр тугагандан кейинги давр мобайнида ишлаётган назорат воситалари ҳақида қандай қўшимча аудит далилларини олишни аниқлашда тегишли омиллар қуйидагиларни ўз ичига олади: </w:t>
      </w:r>
    </w:p>
    <w:p w14:paraId="5B1C7939"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Тасдиқлар даражасидаги баҳоланган муҳим бузиб кўрсатиш рискларининг аҳамияти.</w:t>
      </w:r>
    </w:p>
    <w:p w14:paraId="6E636468"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Оралиқ даврда тестдан ўтказилган аниқ назорат воситалари ва улар тестдан ўтказилгандан кейин уларга киритилган муҳим ўзгаришлар, шу жумладан ахборот тизими, жараёнлар ва ходимлардаги ўзгаришлар.</w:t>
      </w:r>
    </w:p>
    <w:p w14:paraId="760FEEC7"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Бу назорат воситаларининг операцион самарадорлиги ҳақида олинган аудит далилларининг даражаси.</w:t>
      </w:r>
    </w:p>
    <w:p w14:paraId="5C483204"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Қолган даврнинг давомийлиги.</w:t>
      </w:r>
    </w:p>
    <w:p w14:paraId="58B3A8AE"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Аудитор назорат воситаларига таянган ҳолда қўшимча моҳиятга кўра тартиб-таомилларини қанчалик камайтиришни мўлжаллаши.</w:t>
      </w:r>
    </w:p>
    <w:p w14:paraId="7F5B044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Назорат муҳити.</w:t>
      </w:r>
    </w:p>
    <w:p w14:paraId="61BF4B24" w14:textId="77777777" w:rsidR="00D13C50" w:rsidRPr="00E45802" w:rsidRDefault="00D13C50" w:rsidP="00D13C50">
      <w:pPr>
        <w:pStyle w:val="ListA"/>
        <w:spacing w:before="240" w:line="240" w:lineRule="exact"/>
        <w:rPr>
          <w:spacing w:val="1"/>
          <w:lang w:val="uz-Cyrl-UZ"/>
        </w:rPr>
      </w:pPr>
      <w:r w:rsidRPr="00E45802">
        <w:rPr>
          <w:spacing w:val="1"/>
          <w:lang w:val="uz-Cyrl-UZ"/>
        </w:rPr>
        <w:t>А35.</w:t>
      </w:r>
      <w:r w:rsidRPr="00E45802">
        <w:rPr>
          <w:spacing w:val="1"/>
          <w:lang w:val="uz-Cyrl-UZ"/>
        </w:rPr>
        <w:tab/>
        <w:t>Қўшимча аудит далиллари, масалан, қолган давр бўйича назорат воситаларини тестлашни кенгайтириш ёки ташкилотнинг назорат воситаларини мониторинг қилишини тестлаш орқали олиниши мумкин.</w:t>
      </w:r>
    </w:p>
    <w:p w14:paraId="02B284F7" w14:textId="77777777" w:rsidR="00D13C50" w:rsidRPr="00E45802" w:rsidRDefault="00D13C50" w:rsidP="00D13C50">
      <w:pPr>
        <w:pStyle w:val="ListA"/>
        <w:spacing w:before="240" w:line="240" w:lineRule="exact"/>
        <w:ind w:left="0" w:firstLine="0"/>
        <w:rPr>
          <w:lang w:val="uz-Cyrl-UZ"/>
        </w:rPr>
      </w:pPr>
      <w:r w:rsidRPr="00E45802">
        <w:rPr>
          <w:lang w:val="uz-Cyrl-UZ"/>
        </w:rPr>
        <w:t>Аввалги аудитларда олинган аудит далилларидан фойдаланиш (13-бандга қаранг)</w:t>
      </w:r>
    </w:p>
    <w:p w14:paraId="15A3A5E4" w14:textId="77777777" w:rsidR="00D13C50" w:rsidRPr="00E45802" w:rsidRDefault="00D13C50" w:rsidP="00D13C50">
      <w:pPr>
        <w:pStyle w:val="ListA"/>
        <w:spacing w:before="240" w:line="240" w:lineRule="exact"/>
        <w:rPr>
          <w:lang w:val="uz-Cyrl-UZ"/>
        </w:rPr>
      </w:pPr>
      <w:r w:rsidRPr="00E45802">
        <w:rPr>
          <w:lang w:val="uz-Cyrl-UZ"/>
        </w:rPr>
        <w:t>А36.</w:t>
      </w:r>
      <w:r w:rsidRPr="00E45802">
        <w:rPr>
          <w:lang w:val="uz-Cyrl-UZ"/>
        </w:rPr>
        <w:tab/>
        <w:t>Маълум ҳолатларда, аввалги аудитлардан олинган аудит далиллари аудитор уларнинг давомий ўринлилиги ва ишончлилигини аниқлаш учун аудиторлик тартиб-таомилларини бажарган ҳолда аудит далилларини тақдим этиши мумкин. Масалан, аввалги аудитни бажаришда, аудитор автоматлаштирилган назорат воситаси кўзда тутилганидек ишлаганлигини аниқлаган бўлиши мумкин. Аудитор автоматлаштирилган назорат воситасига унинг самарали ишлашида давом этишига таъсир қиладиган ўзгаришлар киритилганлигини аниқлаш учун, масалан, раҳбарият билан сўров ўтказиш ва қайси назорат воситалари ўзгартирилганлигини кўрсатадиган журналларни текшириш орқали аудит далилларини олиши мумкин. Бу ўзгаришлар ҳақидаги аудит далилларини кўриб чиқиш жорий даврда назорат воситаларининг операцион самарадорлиги ҳақида олиниши кутилаётган аудит далилларини кўпайтириш ёки камайтиришни қўллаб-қувватлаши мумкин.</w:t>
      </w:r>
    </w:p>
    <w:p w14:paraId="421FCB1C" w14:textId="77777777" w:rsidR="00D13C50" w:rsidRPr="00E45802" w:rsidRDefault="00D13C50" w:rsidP="00D13C50">
      <w:pPr>
        <w:pStyle w:val="ListA"/>
        <w:spacing w:before="240" w:line="240" w:lineRule="exact"/>
        <w:ind w:left="0" w:firstLine="0"/>
        <w:rPr>
          <w:lang w:val="uz-Cyrl-UZ"/>
        </w:rPr>
      </w:pPr>
      <w:r w:rsidRPr="00E45802">
        <w:rPr>
          <w:lang w:val="uz-Cyrl-UZ"/>
        </w:rPr>
        <w:t>Аввалги аудитлардан ўзгарган назорат воситалари (14(а) бандга қаранг)</w:t>
      </w:r>
    </w:p>
    <w:p w14:paraId="58BFD340" w14:textId="77777777" w:rsidR="00D13C50" w:rsidRPr="00E45802" w:rsidRDefault="00D13C50" w:rsidP="00D13C50">
      <w:pPr>
        <w:pStyle w:val="ListA"/>
        <w:spacing w:before="240" w:line="240" w:lineRule="exact"/>
        <w:rPr>
          <w:lang w:val="uz-Cyrl-UZ"/>
        </w:rPr>
      </w:pPr>
      <w:r w:rsidRPr="00E45802">
        <w:rPr>
          <w:lang w:val="uz-Cyrl-UZ"/>
        </w:rPr>
        <w:t>А37.</w:t>
      </w:r>
      <w:r w:rsidRPr="00E45802">
        <w:rPr>
          <w:lang w:val="uz-Cyrl-UZ"/>
        </w:rPr>
        <w:tab/>
        <w:t>Ўзгаришлар аввалги аудитларда олинган аудит далилларининг ўринлилиги ва ишончлилигига таъсир қилиши мумкин, бунда давомий таянишга асос қолмаслиги мумкин. Масалан, ташкилотга тизимдан янги ҳисобот олиш имконини берадиган тизимдаги ўзгаришлар аввалги аудитдан олинган аудит далилларининг ўринлилигига таъсир қилмаслиги мумкин; бироқ, маълумотларнинг бошқача тўпланиши ёки ҳисобланишига олиб келадиган ўзгариш унга таъсир қилади.</w:t>
      </w:r>
    </w:p>
    <w:p w14:paraId="52183589" w14:textId="77777777" w:rsidR="00D13C50" w:rsidRPr="00E45802" w:rsidRDefault="00D13C50" w:rsidP="00D13C50">
      <w:pPr>
        <w:pStyle w:val="ListA"/>
        <w:spacing w:before="240" w:line="240" w:lineRule="exact"/>
        <w:ind w:left="0" w:firstLine="0"/>
        <w:rPr>
          <w:lang w:val="uz-Cyrl-UZ"/>
        </w:rPr>
      </w:pPr>
      <w:r w:rsidRPr="00E45802">
        <w:rPr>
          <w:lang w:val="uz-Cyrl-UZ"/>
        </w:rPr>
        <w:t>Аввалги аудитлардан ўзгармаган назорат воситалари (14(b) бандга қаранг)</w:t>
      </w:r>
    </w:p>
    <w:p w14:paraId="05CAA935" w14:textId="77777777" w:rsidR="00D13C50" w:rsidRPr="00E45802" w:rsidRDefault="00D13C50" w:rsidP="00D13C50">
      <w:pPr>
        <w:pStyle w:val="ListA"/>
        <w:spacing w:before="240" w:line="240" w:lineRule="exact"/>
        <w:rPr>
          <w:lang w:val="uz-Cyrl-UZ"/>
        </w:rPr>
      </w:pPr>
      <w:r w:rsidRPr="00E45802">
        <w:rPr>
          <w:lang w:val="uz-Cyrl-UZ"/>
        </w:rPr>
        <w:t>А38.</w:t>
      </w:r>
      <w:r w:rsidRPr="00E45802">
        <w:rPr>
          <w:lang w:val="uz-Cyrl-UZ"/>
        </w:rPr>
        <w:tab/>
        <w:t xml:space="preserve">Аудиторнинг қуйидаги назорат воситалари учун аввалги аудитларда олинган аудит далилларига таяниш ҳақидаги </w:t>
      </w:r>
      <w:r w:rsidRPr="00E45802">
        <w:rPr>
          <w:lang w:val="uz-Cyrl-UZ"/>
        </w:rPr>
        <w:lastRenderedPageBreak/>
        <w:t>қарори профессионал мулоҳаза масаласидир:</w:t>
      </w:r>
    </w:p>
    <w:p w14:paraId="4ACA00F6" w14:textId="77777777" w:rsidR="00D13C50" w:rsidRPr="00E45802" w:rsidRDefault="00D13C50" w:rsidP="00D13C50">
      <w:pPr>
        <w:pStyle w:val="23"/>
        <w:spacing w:before="240"/>
        <w:rPr>
          <w:lang w:val="uz-Cyrl-UZ"/>
        </w:rPr>
      </w:pPr>
      <w:r w:rsidRPr="00E45802">
        <w:rPr>
          <w:lang w:val="uz-Cyrl-UZ"/>
        </w:rPr>
        <w:t>(а)</w:t>
      </w:r>
      <w:r w:rsidRPr="00E45802">
        <w:rPr>
          <w:lang w:val="uz-Cyrl-UZ"/>
        </w:rPr>
        <w:tab/>
        <w:t xml:space="preserve">улар охирги марта тестдан ўтказилгандан бери ўзгармаган; ва </w:t>
      </w:r>
    </w:p>
    <w:p w14:paraId="4293CBBD" w14:textId="77777777" w:rsidR="00D13C50" w:rsidRPr="00E45802" w:rsidRDefault="00D13C50" w:rsidP="00D13C50">
      <w:pPr>
        <w:pStyle w:val="23"/>
        <w:spacing w:before="240"/>
        <w:rPr>
          <w:lang w:val="uz-Cyrl-UZ"/>
        </w:rPr>
      </w:pPr>
      <w:r w:rsidRPr="00E45802">
        <w:rPr>
          <w:lang w:val="uz-Cyrl-UZ"/>
        </w:rPr>
        <w:t>(b)</w:t>
      </w:r>
      <w:r w:rsidRPr="00E45802">
        <w:rPr>
          <w:lang w:val="uz-Cyrl-UZ"/>
        </w:rPr>
        <w:tab/>
        <w:t>аҳамиятли рискни камайтирадиган назорат воситалари бўлмаган назорат воситалари,</w:t>
      </w:r>
    </w:p>
    <w:p w14:paraId="3AFBDA7E" w14:textId="77777777" w:rsidR="00D13C50" w:rsidRPr="00E45802" w:rsidRDefault="00D13C50" w:rsidP="00D13C50">
      <w:pPr>
        <w:pStyle w:val="23"/>
        <w:tabs>
          <w:tab w:val="clear" w:pos="1240"/>
        </w:tabs>
        <w:spacing w:before="240"/>
        <w:ind w:left="567" w:firstLine="0"/>
        <w:rPr>
          <w:lang w:val="uz-Cyrl-UZ"/>
        </w:rPr>
      </w:pPr>
      <w:r w:rsidRPr="00E45802">
        <w:rPr>
          <w:lang w:val="uz-Cyrl-UZ"/>
        </w:rPr>
        <w:t xml:space="preserve">бундан ташқари, бундай назорат воситаларини қайта тестлаш ўртасидаги вақт оралиғи ҳам профессионал мулоҳаза масаласидир, аммо 14(b) банди томонидан ҳар учинчи йилда камида бир марта тестлаш талаб қилинади. </w:t>
      </w:r>
    </w:p>
    <w:p w14:paraId="6AF9DC87" w14:textId="77777777" w:rsidR="00D13C50" w:rsidRPr="00E45802" w:rsidRDefault="00D13C50" w:rsidP="00D13C50">
      <w:pPr>
        <w:pStyle w:val="ListA"/>
        <w:spacing w:before="240" w:line="240" w:lineRule="auto"/>
        <w:rPr>
          <w:spacing w:val="-1"/>
          <w:lang w:val="uz-Cyrl-UZ"/>
        </w:rPr>
      </w:pPr>
      <w:r w:rsidRPr="00E45802">
        <w:rPr>
          <w:spacing w:val="-1"/>
          <w:lang w:val="uz-Cyrl-UZ"/>
        </w:rPr>
        <w:t>А39.</w:t>
      </w:r>
      <w:r w:rsidRPr="00E45802">
        <w:rPr>
          <w:spacing w:val="-1"/>
          <w:lang w:val="uz-Cyrl-UZ"/>
        </w:rPr>
        <w:tab/>
        <w:t>Умуман олганда, муҳим бузиб кўрсатиш риски қанчалик юқори бўлса ёки назорат воситаларига таяниш қанчалик кўп бўлса, ўтган вақт даври, агар мавжуд бўлса, шунчалик қисқароқ бўлиши мумкин. Назорат воситасини қайта тестлаш даврини қисқартириши ёки аввалги аудитларда олинган аудит далилларига умуман таянмасликка олиб келиши мумкин бўлган омилларга қуйидагилар киради:</w:t>
      </w:r>
    </w:p>
    <w:p w14:paraId="0E8E0F3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Назорат муҳитидаги камчилик. </w:t>
      </w:r>
    </w:p>
    <w:p w14:paraId="7AE9B738"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Ташкилотнинг ички назорат тизимини мониторинг қилиш жараёнидаги камчилик.</w:t>
      </w:r>
    </w:p>
    <w:p w14:paraId="7326D92D"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Назорат воситаларида муҳим қўл билан бажариладиган элемент.</w:t>
      </w:r>
    </w:p>
    <w:p w14:paraId="34667AAD"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Назорат воситасининг қўлланилишига аҳамиятли таъсир кўрсатадиган ходимлар ўзгариши.</w:t>
      </w:r>
    </w:p>
    <w:p w14:paraId="5A7D04E8"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Назорат воситасидаги ўзгаришлар зарурлигини кўрсатадиган ўзгарувчан шароитлар.</w:t>
      </w:r>
    </w:p>
    <w:p w14:paraId="09320BC1"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Камчиликка эга умумий ахборот технологиялари назорат воситалари. </w:t>
      </w:r>
    </w:p>
    <w:p w14:paraId="5FF9ABED" w14:textId="77777777" w:rsidR="00D13C50" w:rsidRPr="00E45802" w:rsidRDefault="00D13C50" w:rsidP="00D13C50">
      <w:pPr>
        <w:pStyle w:val="ListA"/>
        <w:spacing w:before="240" w:line="240" w:lineRule="exact"/>
        <w:rPr>
          <w:spacing w:val="-3"/>
          <w:lang w:val="uz-Cyrl-UZ"/>
        </w:rPr>
      </w:pPr>
      <w:r w:rsidRPr="00E45802">
        <w:rPr>
          <w:spacing w:val="-3"/>
          <w:lang w:val="uz-Cyrl-UZ"/>
        </w:rPr>
        <w:t>А40.</w:t>
      </w:r>
      <w:r w:rsidRPr="00E45802">
        <w:rPr>
          <w:spacing w:val="-3"/>
          <w:lang w:val="uz-Cyrl-UZ"/>
        </w:rPr>
        <w:tab/>
        <w:t xml:space="preserve">Аудитор аввалги аудитларда олинган аудит далилларига таянишни мўлжаллаган бир нечта назорат воситалари мавжуд бўлганда, ҳар бир аудитда шу назорат воситаларининг баъзиларини тестлаш назорат муҳитининг давомий самарадорлиги ҳақида тасдиқловчи маълумотларни тақдим этади. Бу аудиторнинг аввалги аудитларда олинган аудит далилларига таяниш мақсадга мувофиқлиги ҳақидаги қарорига ҳисса қўшади. </w:t>
      </w:r>
    </w:p>
    <w:p w14:paraId="08458183" w14:textId="77777777" w:rsidR="00D13C50" w:rsidRPr="00E45802" w:rsidRDefault="00D13C50" w:rsidP="00D13C50">
      <w:pPr>
        <w:pStyle w:val="ListA"/>
        <w:spacing w:before="240" w:line="240" w:lineRule="exact"/>
        <w:ind w:left="0" w:firstLine="0"/>
        <w:rPr>
          <w:lang w:val="uz-Cyrl-UZ"/>
        </w:rPr>
      </w:pPr>
      <w:r w:rsidRPr="00E45802">
        <w:rPr>
          <w:lang w:val="uz-Cyrl-UZ"/>
        </w:rPr>
        <w:t>Назорат воситаларининг операцион самарадорлигини баҳолаш (16–17 бандларга қаранг)</w:t>
      </w:r>
    </w:p>
    <w:p w14:paraId="6D862CF8" w14:textId="77777777" w:rsidR="00D13C50" w:rsidRPr="00E45802" w:rsidRDefault="00D13C50" w:rsidP="00D13C50">
      <w:pPr>
        <w:pStyle w:val="ListA"/>
        <w:spacing w:before="240" w:line="240" w:lineRule="exact"/>
        <w:rPr>
          <w:lang w:val="uz-Cyrl-UZ"/>
        </w:rPr>
      </w:pPr>
      <w:r w:rsidRPr="00E45802">
        <w:rPr>
          <w:lang w:val="uz-Cyrl-UZ"/>
        </w:rPr>
        <w:t>А41.</w:t>
      </w:r>
      <w:r w:rsidRPr="00E45802">
        <w:rPr>
          <w:lang w:val="uz-Cyrl-UZ"/>
        </w:rPr>
        <w:tab/>
        <w:t>Аудиторнинг тартиб-таомиллари томонидан аниқланган муҳим бузиб кўрсатиш ички назорат тизимида аҳамиятли камчилик мавжудлигининг кучли кўрсаткичидир.</w:t>
      </w:r>
    </w:p>
    <w:p w14:paraId="4F7810A4" w14:textId="77777777" w:rsidR="00D13C50" w:rsidRPr="00E45802" w:rsidRDefault="00D13C50" w:rsidP="00D13C50">
      <w:pPr>
        <w:pStyle w:val="ListA"/>
        <w:spacing w:before="240" w:line="240" w:lineRule="exact"/>
        <w:rPr>
          <w:lang w:val="uz-Cyrl-UZ"/>
        </w:rPr>
      </w:pPr>
      <w:r w:rsidRPr="00E45802">
        <w:rPr>
          <w:lang w:val="uz-Cyrl-UZ"/>
        </w:rPr>
        <w:t>А42.</w:t>
      </w:r>
      <w:r w:rsidRPr="00E45802">
        <w:rPr>
          <w:lang w:val="uz-Cyrl-UZ"/>
        </w:rPr>
        <w:tab/>
        <w:t xml:space="preserve">Назорат воситалари ишлашининг самарадорлиги тушунчаси ташкилот томонидан назорат воситаларини қўллаш усулида баъзи четга чиқишлар рўй бериши мумкинлигини тан олади. Белгиланган назорат воситаларидан четга чиқишлар муҳим ходимлар ўзгариши, операциялар ҳажмидаги мавсумий тебранишлар ва инсон хатоси каби омиллар туфайли юзага келиши мумкин. Аниқланган четга чиқиш даражаси, айниқса кутилган даражага нисбатан, аудитор томонидан баҳоланган тасдиқ даражасидаги рискни камайтириш учун назорат воситасига таяниб бўлмаслигини кўрсатиши мумкин. </w:t>
      </w:r>
    </w:p>
    <w:p w14:paraId="4C2348CE" w14:textId="77777777" w:rsidR="00D13C50" w:rsidRPr="00E45802" w:rsidRDefault="00D13C50" w:rsidP="00D13C50">
      <w:pPr>
        <w:pStyle w:val="ListA"/>
        <w:spacing w:before="240" w:line="240" w:lineRule="exact"/>
        <w:ind w:left="0" w:firstLine="0"/>
        <w:rPr>
          <w:i/>
          <w:iCs/>
          <w:lang w:val="uz-Cyrl-UZ"/>
        </w:rPr>
      </w:pPr>
      <w:r w:rsidRPr="00E45802">
        <w:rPr>
          <w:i/>
          <w:iCs/>
          <w:lang w:val="uz-Cyrl-UZ"/>
        </w:rPr>
        <w:t xml:space="preserve">Моҳиятга кўра тартиб-таомиллари </w:t>
      </w:r>
      <w:r w:rsidRPr="00E45802">
        <w:rPr>
          <w:lang w:val="uz-Cyrl-UZ"/>
        </w:rPr>
        <w:t>(6, 18-бандларга қаранг)</w:t>
      </w:r>
    </w:p>
    <w:p w14:paraId="00ACEFE4" w14:textId="77777777" w:rsidR="00D13C50" w:rsidRPr="00E45802" w:rsidRDefault="00D13C50" w:rsidP="00D13C50">
      <w:pPr>
        <w:pStyle w:val="ListA"/>
        <w:spacing w:before="240" w:line="240" w:lineRule="auto"/>
        <w:rPr>
          <w:lang w:val="uz-Cyrl-UZ"/>
        </w:rPr>
      </w:pPr>
      <w:r w:rsidRPr="00E45802">
        <w:rPr>
          <w:lang w:val="uz-Cyrl-UZ"/>
        </w:rPr>
        <w:t>А43.</w:t>
      </w:r>
      <w:r w:rsidRPr="00E45802">
        <w:rPr>
          <w:lang w:val="uz-Cyrl-UZ"/>
        </w:rPr>
        <w:tab/>
        <w:t>18-банд аудитордан ҳар бир муҳим операциялар тури, ҳисоб қолдиғи ва маълумотларни ёритиб бериш учун моҳиятга кўра тартиб-таомилларини ишлаб чиқиш ва бажаришни талаб қилади. Муҳим операциялар турлари, ҳисоб қолдиқлари ва маълумотларни ёритиб бериш учун моҳиятга кўра тартиб-таомиллари аллақачон бажарилган бўлиши мумкин, чунки 6-банд аудитордан тасдиқлар даражасидаги баҳоланган муҳим бузиб кўрсатиш рискларига жавоб берадиган қўшимча аудиторлик тартиб-таомилларини ишлаб чиқиш ва бажаришни талаб қилади. Шунга кўра, 18-бандга мувофиқ моҳиятга кўра тартиб-таомилларини ишлаб чиқиш ва бажариш қуйидаги ҳолларда талаб қилинади:</w:t>
      </w:r>
    </w:p>
    <w:p w14:paraId="057BA445"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 xml:space="preserve">Муҳим операциялар турлари, ҳисоб қолдиқлари ёки маълумотларни ёритиб бериш учун 6-бандга мувофиқ ишлаб чиқилган ва бажарилган қўшимча аудиторлик тартиб-таомиллари моҳиятга кўра тартиб-таомилларини ўз ичига олмаганда; ёки  </w:t>
      </w:r>
    </w:p>
    <w:p w14:paraId="7359A582"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Муҳим операциялар тури, ҳисоб қолдиғи ёки маълумотларни ёритиб беришдан иборат бўлмаган, аммо 315-сон АХС (2019 йилда қайта таҳрирланган)га мувофиқ муҳим деб аниқланган ҳар бир операциялар тури, ҳисоб қолдиғи ёки маълумотларни ёритиб бериш учун.</w:t>
      </w:r>
      <w:r w:rsidRPr="00E45802">
        <w:rPr>
          <w:rStyle w:val="af0"/>
          <w:lang w:val="uz-Cyrl-UZ"/>
        </w:rPr>
        <w:footnoteReference w:customMarkFollows="1" w:id="7"/>
        <w:t>7</w:t>
      </w:r>
      <w:r w:rsidRPr="00E45802">
        <w:rPr>
          <w:lang w:val="uz-Cyrl-UZ"/>
        </w:rPr>
        <w:t xml:space="preserve"> </w:t>
      </w:r>
    </w:p>
    <w:p w14:paraId="512F6BA3" w14:textId="77777777" w:rsidR="00D13C50" w:rsidRPr="00E45802" w:rsidRDefault="00D13C50" w:rsidP="00D13C50">
      <w:pPr>
        <w:pStyle w:val="ListTextIndended"/>
        <w:spacing w:before="240" w:line="240" w:lineRule="auto"/>
        <w:rPr>
          <w:lang w:val="uz-Cyrl-UZ"/>
        </w:rPr>
      </w:pPr>
      <w:r w:rsidRPr="00E45802">
        <w:rPr>
          <w:lang w:val="uz-Cyrl-UZ"/>
        </w:rPr>
        <w:lastRenderedPageBreak/>
        <w:tab/>
        <w:t>Бу талаб қуйидаги фактларни акс эттиради: (а) аудиторнинг риск баҳоси мулоҳазага асосланган ва шунинг учун муҳим бузиб кўрсатишнинг барча рискларини аниқламаслиги мумкин; ва (b) раҳбариятнинг назорат воситаларини четлаб ўтишини ўз ичига олган назорат воситаларида хос чекловлар мавжуд.</w:t>
      </w:r>
    </w:p>
    <w:p w14:paraId="23412D19" w14:textId="77777777" w:rsidR="00D13C50" w:rsidRPr="00E45802" w:rsidRDefault="00D13C50" w:rsidP="00D13C50">
      <w:pPr>
        <w:pStyle w:val="ListA"/>
        <w:spacing w:before="240" w:line="240" w:lineRule="exact"/>
        <w:rPr>
          <w:lang w:val="uz-Cyrl-UZ"/>
        </w:rPr>
      </w:pPr>
      <w:r w:rsidRPr="00E45802">
        <w:rPr>
          <w:lang w:val="uz-Cyrl-UZ"/>
        </w:rPr>
        <w:t>А44.</w:t>
      </w:r>
      <w:r w:rsidRPr="00E45802">
        <w:rPr>
          <w:lang w:val="uz-Cyrl-UZ"/>
        </w:rPr>
        <w:tab/>
        <w:t>Муҳим операциялар тури, ҳисоб қолдиғи ёки маълумотларни ёритиб беришдаги барча тасдиқларни тестлаш шарт эмас. Аксинча, бажариладиган моҳиятга кўра тартиб-таомилларини ишлаб чиқишда, агар бузиб кўрсатиш содир бўлса, бузиб кўрсатиш муҳим бўлишининг оқилона имконияти мавжуд бўлган тасдиқларни кўриб чиқиш, бажариладиган тартиб-таомилларнинг тегишли характери, муддати ва кўламини аниқлашда ёрдам бериши мумкин.</w:t>
      </w:r>
    </w:p>
    <w:p w14:paraId="166BEC9B" w14:textId="77777777" w:rsidR="00D13C50" w:rsidRPr="00E45802" w:rsidRDefault="00D13C50" w:rsidP="00D13C50">
      <w:pPr>
        <w:pStyle w:val="ListA"/>
        <w:spacing w:before="240" w:line="240" w:lineRule="exact"/>
        <w:rPr>
          <w:lang w:val="uz-Cyrl-UZ"/>
        </w:rPr>
      </w:pPr>
      <w:r w:rsidRPr="00E45802">
        <w:rPr>
          <w:lang w:val="uz-Cyrl-UZ"/>
        </w:rPr>
        <w:t>Моҳиятга кўра тартиб-таомилларининг характери ва кўлами</w:t>
      </w:r>
    </w:p>
    <w:p w14:paraId="4560A597" w14:textId="77777777" w:rsidR="00D13C50" w:rsidRPr="00E45802" w:rsidRDefault="00D13C50" w:rsidP="00D13C50">
      <w:pPr>
        <w:pStyle w:val="ListA"/>
        <w:spacing w:before="240" w:line="240" w:lineRule="exact"/>
        <w:rPr>
          <w:lang w:val="uz-Cyrl-UZ"/>
        </w:rPr>
      </w:pPr>
      <w:r w:rsidRPr="00E45802">
        <w:rPr>
          <w:lang w:val="uz-Cyrl-UZ"/>
        </w:rPr>
        <w:t>А45.</w:t>
      </w:r>
      <w:r w:rsidRPr="00E45802">
        <w:rPr>
          <w:lang w:val="uz-Cyrl-UZ"/>
        </w:rPr>
        <w:tab/>
        <w:t>Шароитга қараб, аудитор қуйидагиларни аниқлаши мумкин:</w:t>
      </w:r>
    </w:p>
    <w:p w14:paraId="27BD5CEF" w14:textId="77777777" w:rsidR="00D13C50" w:rsidRPr="00E45802" w:rsidRDefault="00D13C50" w:rsidP="00D13C50">
      <w:pPr>
        <w:pStyle w:val="IFACBulletIndented1"/>
        <w:numPr>
          <w:ilvl w:val="0"/>
          <w:numId w:val="6"/>
        </w:numPr>
        <w:spacing w:before="240"/>
        <w:ind w:left="1276" w:hanging="589"/>
        <w:textAlignment w:val="center"/>
        <w:rPr>
          <w:lang w:val="uz-Cyrl-UZ"/>
        </w:rPr>
      </w:pPr>
      <w:r w:rsidRPr="00E45802">
        <w:rPr>
          <w:lang w:val="uz-Cyrl-UZ"/>
        </w:rPr>
        <w:t>Фақат моҳиятга кўра таҳлилий тартиб-таомилларни бажариш аудит рискини қабул қилинадиган паст даражага туширишда етарли бўлади. Масалан, аудиторнинг риск баҳоси назорат воситаларини тестлашдан олинган аудит далиллари билан қўллаб-қувватланганда.</w:t>
      </w:r>
    </w:p>
    <w:p w14:paraId="26A316D1" w14:textId="77777777" w:rsidR="00D13C50" w:rsidRPr="00E45802" w:rsidRDefault="00D13C50" w:rsidP="00D13C50">
      <w:pPr>
        <w:pStyle w:val="IFACBulletIndented1"/>
        <w:numPr>
          <w:ilvl w:val="0"/>
          <w:numId w:val="6"/>
        </w:numPr>
        <w:spacing w:before="240"/>
        <w:ind w:left="1276" w:hanging="589"/>
        <w:textAlignment w:val="center"/>
        <w:rPr>
          <w:lang w:val="uz-Cyrl-UZ"/>
        </w:rPr>
      </w:pPr>
      <w:r w:rsidRPr="00E45802">
        <w:rPr>
          <w:lang w:val="uz-Cyrl-UZ"/>
        </w:rPr>
        <w:t>Фақат тафсилотларни тестлаш мақсадга мувофиқ.</w:t>
      </w:r>
    </w:p>
    <w:p w14:paraId="59AF092B" w14:textId="77777777" w:rsidR="00D13C50" w:rsidRPr="00E45802" w:rsidRDefault="00D13C50" w:rsidP="00D13C50">
      <w:pPr>
        <w:pStyle w:val="IFACBulletIndented1"/>
        <w:numPr>
          <w:ilvl w:val="0"/>
          <w:numId w:val="6"/>
        </w:numPr>
        <w:spacing w:before="240"/>
        <w:ind w:left="1276" w:hanging="589"/>
        <w:textAlignment w:val="center"/>
        <w:rPr>
          <w:lang w:val="uz-Cyrl-UZ"/>
        </w:rPr>
      </w:pPr>
      <w:r w:rsidRPr="00E45802">
        <w:rPr>
          <w:lang w:val="uz-Cyrl-UZ"/>
        </w:rPr>
        <w:t>Моҳиятга кўра таҳлилий тартиб-таомиллар ва тафсилотларни тестлашнинг комбинацияси баҳоланган рискларга энг яхши жавоб беради.</w:t>
      </w:r>
    </w:p>
    <w:p w14:paraId="2AFFAE22" w14:textId="77777777" w:rsidR="00D13C50" w:rsidRPr="00E45802" w:rsidRDefault="00D13C50" w:rsidP="00D13C50">
      <w:pPr>
        <w:pStyle w:val="ListA"/>
        <w:spacing w:before="240" w:line="240" w:lineRule="exact"/>
        <w:rPr>
          <w:spacing w:val="-2"/>
          <w:lang w:val="uz-Cyrl-UZ"/>
        </w:rPr>
      </w:pPr>
      <w:r w:rsidRPr="00E45802">
        <w:rPr>
          <w:spacing w:val="-2"/>
          <w:lang w:val="uz-Cyrl-UZ"/>
        </w:rPr>
        <w:t>А46.</w:t>
      </w:r>
      <w:r w:rsidRPr="00E45802">
        <w:rPr>
          <w:spacing w:val="-2"/>
          <w:lang w:val="uz-Cyrl-UZ"/>
        </w:rPr>
        <w:tab/>
        <w:t>Моҳиятга кўра таҳлилий тартиб-таомиллар одатда вақт ўтиши билан башорат қилиниши мумкин бўлган катта ҳажмдаги операцияларга яхшироқ қўлланилади. 520-сон АХС</w:t>
      </w:r>
      <w:r w:rsidRPr="00E45802">
        <w:rPr>
          <w:rStyle w:val="af0"/>
          <w:spacing w:val="-2"/>
          <w:lang w:val="uz-Cyrl-UZ"/>
        </w:rPr>
        <w:footnoteReference w:customMarkFollows="1" w:id="8"/>
        <w:t>8</w:t>
      </w:r>
      <w:r w:rsidRPr="00E45802">
        <w:rPr>
          <w:spacing w:val="-2"/>
          <w:lang w:val="uz-Cyrl-UZ"/>
        </w:rPr>
        <w:t xml:space="preserve"> аудит давомида таҳлилий тартиб-таомилларни қўллаш бўйича талабларни белгилайди ва кўрсатмалар беради.</w:t>
      </w:r>
    </w:p>
    <w:p w14:paraId="2DC81D54" w14:textId="77777777" w:rsidR="00D13C50" w:rsidRPr="00E45802" w:rsidRDefault="00D13C50" w:rsidP="00D13C50">
      <w:pPr>
        <w:pStyle w:val="ListA"/>
        <w:spacing w:before="240" w:line="240" w:lineRule="exact"/>
        <w:rPr>
          <w:lang w:val="uz-Cyrl-UZ"/>
        </w:rPr>
      </w:pPr>
      <w:r w:rsidRPr="00E45802">
        <w:rPr>
          <w:lang w:val="uz-Cyrl-UZ"/>
        </w:rPr>
        <w:t>А47.</w:t>
      </w:r>
      <w:r w:rsidRPr="00E45802">
        <w:rPr>
          <w:lang w:val="uz-Cyrl-UZ"/>
        </w:rPr>
        <w:tab/>
        <w:t xml:space="preserve">Риск баҳоси ёки тасдиқлашнинг характери тафсилотларни тестлашни ишлаб чиқиш учун муҳим. Масалан, мавжудлик ёки содир бўлиш тасдиқлаши билан боғлиқ тафсилотларни тестлаш молиявий ҳисобот суммасида мавжуд бўлган элементлардан танлаш ва тегишли аудит далилларини олишни ўз ичига олиши мумкин. Бошқа томондан, тўлиқлик тасдиғи билан боғлиқ тафсилотларни тестлаш тегишли молиявий ҳисобот суммасига киритилиши кутилаётган элементлардан танлаш ва уларнинг киритилганлигини текширишни ўз ичига олиши мумкин. </w:t>
      </w:r>
    </w:p>
    <w:p w14:paraId="7119E439" w14:textId="77777777" w:rsidR="00D13C50" w:rsidRPr="00E45802" w:rsidRDefault="00D13C50" w:rsidP="00D13C50">
      <w:pPr>
        <w:pStyle w:val="ListA"/>
        <w:spacing w:before="240" w:line="240" w:lineRule="exact"/>
        <w:rPr>
          <w:lang w:val="uz-Cyrl-UZ"/>
        </w:rPr>
      </w:pPr>
      <w:r w:rsidRPr="00E45802">
        <w:rPr>
          <w:lang w:val="uz-Cyrl-UZ"/>
        </w:rPr>
        <w:t>А48.</w:t>
      </w:r>
      <w:r w:rsidRPr="00E45802">
        <w:rPr>
          <w:lang w:val="uz-Cyrl-UZ"/>
        </w:rPr>
        <w:tab/>
        <w:t>Муҳим бузиб кўрсатиш риски баҳоси аудитор тестлашни режалаштираётган назорат воситаларини ҳисобга олгани сабабли, назорат воситаларини тестлаш натижалари қониқарсиз бўлганда моҳиятга кўра тартиб-таомилларининг кўламини кенгайтириш зарур бўлиши мумкин. Бироқ, аудиторлик тартиб-таомили кўламини ошириш фақат аудиторлик тартиб-таомилининг ўзи аниқ рискга тегишли бўлсагина мақсадга мувофиқдир.</w:t>
      </w:r>
    </w:p>
    <w:p w14:paraId="09554E34" w14:textId="77777777" w:rsidR="00D13C50" w:rsidRPr="00E45802" w:rsidRDefault="00D13C50" w:rsidP="00D13C50">
      <w:pPr>
        <w:pStyle w:val="ListA"/>
        <w:spacing w:before="240" w:line="240" w:lineRule="exact"/>
        <w:rPr>
          <w:spacing w:val="-3"/>
          <w:lang w:val="uz-Cyrl-UZ"/>
        </w:rPr>
      </w:pPr>
      <w:r w:rsidRPr="00E45802">
        <w:rPr>
          <w:spacing w:val="-3"/>
          <w:lang w:val="uz-Cyrl-UZ"/>
        </w:rPr>
        <w:t>А49.</w:t>
      </w:r>
      <w:r w:rsidRPr="00E45802">
        <w:rPr>
          <w:spacing w:val="-3"/>
          <w:lang w:val="uz-Cyrl-UZ"/>
        </w:rPr>
        <w:tab/>
        <w:t>Тафсилотларни тестлашни ишлаб чиқишда, тестлаш кўлами одатда танланма ҳажми нуқтаи назаридан тушунилади. Бироқ, тестлашнинг бошқа танланма усулларини қўллаш самаралироқ бўлиши ҳам ўринли. 500-сон АХСга қаранг</w:t>
      </w:r>
      <w:r w:rsidRPr="00E45802">
        <w:rPr>
          <w:rStyle w:val="af0"/>
          <w:spacing w:val="-3"/>
          <w:lang w:val="uz-Cyrl-UZ"/>
        </w:rPr>
        <w:footnoteReference w:customMarkFollows="1" w:id="9"/>
        <w:t>9</w:t>
      </w:r>
      <w:r w:rsidRPr="00E45802">
        <w:rPr>
          <w:spacing w:val="-3"/>
          <w:lang w:val="uz-Cyrl-UZ"/>
        </w:rPr>
        <w:t>.</w:t>
      </w:r>
    </w:p>
    <w:p w14:paraId="28A5DF28" w14:textId="77777777" w:rsidR="00D13C50" w:rsidRPr="00E45802" w:rsidRDefault="00D13C50" w:rsidP="00D13C50">
      <w:pPr>
        <w:pStyle w:val="ListA"/>
        <w:spacing w:before="240" w:line="240" w:lineRule="exact"/>
        <w:ind w:left="0" w:firstLine="0"/>
        <w:rPr>
          <w:lang w:val="uz-Cyrl-UZ"/>
        </w:rPr>
      </w:pPr>
      <w:r w:rsidRPr="00E45802">
        <w:rPr>
          <w:lang w:val="uz-Cyrl-UZ"/>
        </w:rPr>
        <w:t>Ташқи тасдиқлаш тартиб-таомилларини бажариш зарурлигини кўриб чиқиш (19-бандга қаранг)</w:t>
      </w:r>
    </w:p>
    <w:p w14:paraId="7E6ED932" w14:textId="77777777" w:rsidR="00D13C50" w:rsidRPr="00E45802" w:rsidRDefault="00D13C50" w:rsidP="00D13C50">
      <w:pPr>
        <w:pStyle w:val="ListA"/>
        <w:spacing w:before="240" w:line="240" w:lineRule="exact"/>
        <w:rPr>
          <w:spacing w:val="-2"/>
          <w:lang w:val="uz-Cyrl-UZ"/>
        </w:rPr>
      </w:pPr>
      <w:r w:rsidRPr="00E45802">
        <w:rPr>
          <w:lang w:val="uz-Cyrl-UZ"/>
        </w:rPr>
        <w:t>А50.</w:t>
      </w:r>
      <w:r w:rsidRPr="00E45802">
        <w:rPr>
          <w:lang w:val="uz-Cyrl-UZ"/>
        </w:rPr>
        <w:tab/>
        <w:t>Ташқи тасдиқлаш тартиб-таомиллари кўпинча ҳисоб қолдиқлари ва уларнинг элементлари билан боғлиқ тасдиқларни кўриб чиқишда муҳим, аммо улар фақат бу элементлар билан чекланиши шарт эмас. Масалан, аудитор ташкилот ва бошқа томонлар ўртасидаги келишувлар, шартномалар ёки операцияларнинг шартларини ташқи тасдиқлашни сўраши мумкин. Ташқи тасдиқлаш тартиб-таомиллари шунингдек маълум шароитларнинг мавжуд эмаслиги ҳақида аудит далилларини олиш учун ҳам бажарилиши мумкин. Масалан, сўров ташкилотнинг тушум чегарасини аниқлаш тасдиғи учун муҳим бўлиши мумкин бўлган "қўшимча келишув" мавжуд эмаслигини махсус тасдиқлашни сўраши мумкин. Баҳоланган муҳим бузиб кўрсатиш рискларига жавоб беришда ташқи тасдиқлаш тартиб-таомиллари тегишли аудит далилларини тақдим этиши мумкин бўлган бошқа вазиятлар қуйидагиларни ўз ичига олади:</w:t>
      </w:r>
    </w:p>
    <w:p w14:paraId="7D8F40EE"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Банк қолдиқлари ва банк муносабатларига тегишли бошқа маълумотлар.</w:t>
      </w:r>
    </w:p>
    <w:p w14:paraId="7BBAEEB5"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Дебиторлик қарзлари қолдиқлари ва шартлари.</w:t>
      </w:r>
    </w:p>
    <w:p w14:paraId="4D648685"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Учинчи томонлар тарафидан божхона омборларида қайта ишлаш учун ёки консигнация асосида сақланадиган товар-моддий захиралар.</w:t>
      </w:r>
    </w:p>
    <w:p w14:paraId="24898465"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lastRenderedPageBreak/>
        <w:t>Ҳуқуқшунослар ёки молиячилар томонидан хавфсиз сақлаш ёки гаров сифатида сақланадиган мулк ҳуқуқини тасдиқловчи ҳужжатлар.</w:t>
      </w:r>
    </w:p>
    <w:p w14:paraId="4AA8D5A1"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Учинчи томонлар тарафидан хавфсиз сақлаш учун сақланадиган инвестициялар ёки фонд брокерларидан сотиб олинган, аммо баланс ҳисоботи санасида етказиб берилмаган инвестициялар.</w:t>
      </w:r>
    </w:p>
    <w:p w14:paraId="4A187181"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Кредит берувчиларга қарздорлик, шу жумладан тўлов шартлари ва чекловчи шартномаларни ўз ичига олган.</w:t>
      </w:r>
    </w:p>
    <w:p w14:paraId="26C750E9"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Кредиторлик қарзлари қолдиқлари ва шартлари.</w:t>
      </w:r>
    </w:p>
    <w:p w14:paraId="4777B577" w14:textId="77777777" w:rsidR="00D13C50" w:rsidRPr="00E45802" w:rsidRDefault="00D13C50" w:rsidP="00D13C50">
      <w:pPr>
        <w:pStyle w:val="ListA"/>
        <w:spacing w:before="240" w:line="240" w:lineRule="exact"/>
        <w:rPr>
          <w:lang w:val="uz-Cyrl-UZ"/>
        </w:rPr>
      </w:pPr>
      <w:r w:rsidRPr="00E45802">
        <w:rPr>
          <w:lang w:val="uz-Cyrl-UZ"/>
        </w:rPr>
        <w:t>А51.</w:t>
      </w:r>
      <w:r w:rsidRPr="00E45802">
        <w:rPr>
          <w:lang w:val="uz-Cyrl-UZ"/>
        </w:rPr>
        <w:tab/>
        <w:t>Гарчи ташқи тасдиқлаш маълум тасдиқларга тегишли аудит далилларини тақдим этса-да, ташқи тасдиқлаш кам тегишли аудит далилларини тақдим этадиган баъзи тасдиқлар мавжуд. Масалан, ташқи тасдиқлаш дебиторлик қарзлари қолдиқларининг мавжудлигига нисбатан уларнинг ундирилишига тегишли кам аудит далилларини тақдим этади.</w:t>
      </w:r>
    </w:p>
    <w:p w14:paraId="56796042" w14:textId="77777777" w:rsidR="00D13C50" w:rsidRPr="00E45802" w:rsidRDefault="00D13C50" w:rsidP="00D13C50">
      <w:pPr>
        <w:pStyle w:val="ListA"/>
        <w:spacing w:before="240" w:line="240" w:lineRule="exact"/>
        <w:rPr>
          <w:lang w:val="uz-Cyrl-UZ"/>
        </w:rPr>
      </w:pPr>
      <w:r w:rsidRPr="00E45802">
        <w:rPr>
          <w:lang w:val="uz-Cyrl-UZ"/>
        </w:rPr>
        <w:t>А52.</w:t>
      </w:r>
      <w:r w:rsidRPr="00E45802">
        <w:rPr>
          <w:lang w:val="uz-Cyrl-UZ"/>
        </w:rPr>
        <w:tab/>
        <w:t xml:space="preserve">Аудитор бир мақсад учун бажарилган ташқи тасдиқлаш тартиб-таомиллари бошқа масалалар ҳақида аудит далилларини олиш имкониятини беришини аниқлаши мумкин. Масалан, банк қолдиқлари учун тасдиқлаш сўровлари кўпинча бошқа молиявий ҳисобот тасдиқларига тегишли маълумотларни сўрашни ўз ичига олади. Бундай мулоҳазалар аудиторнинг ташқи тасдиқлаш тартиб-таомилларини ўтказиш ёки ўтказмаслик тўғрисидаги қарорига таъсир қилиши мумкин. </w:t>
      </w:r>
    </w:p>
    <w:p w14:paraId="096EAF81" w14:textId="77777777" w:rsidR="00D13C50" w:rsidRPr="00E45802" w:rsidRDefault="00D13C50" w:rsidP="00D13C50">
      <w:pPr>
        <w:pStyle w:val="ListA"/>
        <w:spacing w:before="240" w:line="240" w:lineRule="auto"/>
        <w:rPr>
          <w:lang w:val="uz-Cyrl-UZ"/>
        </w:rPr>
      </w:pPr>
      <w:r w:rsidRPr="00E45802">
        <w:rPr>
          <w:lang w:val="uz-Cyrl-UZ"/>
        </w:rPr>
        <w:t>А53.</w:t>
      </w:r>
      <w:r w:rsidRPr="00E45802">
        <w:rPr>
          <w:lang w:val="uz-Cyrl-UZ"/>
        </w:rPr>
        <w:tab/>
        <w:t xml:space="preserve">Ташқи тасдиқлаш тартиб-таомилларини моҳиятга кўра аудиторлик тартиб-таомиллари сифатида бажариш лозимлигини аниқлашда аудиторга ёрдам берадиган омиллар қуйидагиларни ўз ичига олади: </w:t>
      </w:r>
    </w:p>
    <w:p w14:paraId="764F8E13"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Тасдиқловчи томоннинг предмет ҳақидаги билими – тасдиқланаётган маълумот ҳақида зарур билимга эга бўлган тасдиқловчи томондаги шахс томонидан тақдим этилган жавоблар ишончлироқ бўлиши мумкин.</w:t>
      </w:r>
    </w:p>
    <w:p w14:paraId="650A612B"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Мўлжалланган тасдиқловчи томоннинг жавоб бериш қобилияти ёки истаги – масалан, тасдиқловчи томон:</w:t>
      </w:r>
    </w:p>
    <w:p w14:paraId="5A3E889C"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Тасдиқлаш сўровига жавоб бериш жавобгарлигини қабул қилмаслиги мумкин;</w:t>
      </w:r>
    </w:p>
    <w:p w14:paraId="2C0BA848"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Жавоб беришни жуда қиммат ёки вақт талаб қиладиган деб ҳисоблаши мумкин;</w:t>
      </w:r>
    </w:p>
    <w:p w14:paraId="5643A34D"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Жавоб беришдан келиб чиқадиган потенциал юридик жавобгарлик тўғрисида хавотирга эга бўлиши мумкин;</w:t>
      </w:r>
    </w:p>
    <w:p w14:paraId="7BDCB64F"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Турли валюталардаги операцияларни ҳисобга олиши мумкин; ёки</w:t>
      </w:r>
    </w:p>
    <w:p w14:paraId="5D4ADFC5"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Тасдиқлаш сўровларига жавоб бериш кундалик операцияларнинг муҳим жиҳати бўлмаган муҳитда фаолият юритиши мумкин.</w:t>
      </w:r>
    </w:p>
    <w:p w14:paraId="1C777823" w14:textId="77777777" w:rsidR="00D13C50" w:rsidRPr="00E45802" w:rsidRDefault="00D13C50" w:rsidP="00D13C50">
      <w:pPr>
        <w:pStyle w:val="ListTextIndended1"/>
        <w:numPr>
          <w:ilvl w:val="2"/>
          <w:numId w:val="13"/>
        </w:numPr>
        <w:spacing w:before="240" w:line="240" w:lineRule="auto"/>
        <w:ind w:left="1468"/>
        <w:rPr>
          <w:lang w:val="uz-Cyrl-UZ"/>
        </w:rPr>
      </w:pPr>
      <w:r w:rsidRPr="00E45802">
        <w:rPr>
          <w:lang w:val="uz-Cyrl-UZ"/>
        </w:rPr>
        <w:t>Бундай ҳолатларда, тасдиқловчи томонлар жавоб бермасликлари, бефарқ тарзда жавоб беришлари ёки жавобга таянишни чеклашга уриниши мумкин.</w:t>
      </w:r>
    </w:p>
    <w:p w14:paraId="2E489BF3" w14:textId="77777777" w:rsidR="00D13C50" w:rsidRPr="00E45802" w:rsidRDefault="00D13C50" w:rsidP="00D13C50">
      <w:pPr>
        <w:pStyle w:val="IFACBulletIndented1"/>
        <w:numPr>
          <w:ilvl w:val="0"/>
          <w:numId w:val="6"/>
        </w:numPr>
        <w:spacing w:before="240" w:line="240" w:lineRule="auto"/>
        <w:ind w:left="1134" w:hanging="567"/>
        <w:textAlignment w:val="center"/>
        <w:rPr>
          <w:lang w:val="uz-Cyrl-UZ"/>
        </w:rPr>
      </w:pPr>
      <w:r w:rsidRPr="00E45802">
        <w:rPr>
          <w:lang w:val="uz-Cyrl-UZ"/>
        </w:rPr>
        <w:t>Мўлжалланган тасдиқловчи томоннинг холислиги – агар тасдиқловчи томон ташкилотнинг боғлиқ томони бўлса, тасдиқлаш сўровларига жавоблар камроқ ишончли бўлиши мумкин.</w:t>
      </w:r>
    </w:p>
    <w:p w14:paraId="32938CD3" w14:textId="77777777" w:rsidR="00D13C50" w:rsidRPr="00E45802" w:rsidRDefault="00D13C50" w:rsidP="00D13C50">
      <w:pPr>
        <w:pStyle w:val="ListA"/>
        <w:spacing w:before="240" w:line="240" w:lineRule="exact"/>
        <w:ind w:left="0" w:firstLine="0"/>
        <w:rPr>
          <w:lang w:val="uz-Cyrl-UZ"/>
        </w:rPr>
      </w:pPr>
      <w:r w:rsidRPr="00E45802">
        <w:rPr>
          <w:lang w:val="uz-Cyrl-UZ"/>
        </w:rPr>
        <w:t>Молиявий ҳисоботни якунлаш жараёнига тегишли моҳиятга кўра тартиб-таомиллари (20-бандга қаранг)</w:t>
      </w:r>
    </w:p>
    <w:p w14:paraId="618E426F" w14:textId="77777777" w:rsidR="00D13C50" w:rsidRPr="00E45802" w:rsidRDefault="00D13C50" w:rsidP="00D13C50">
      <w:pPr>
        <w:pStyle w:val="ListA"/>
        <w:spacing w:before="240" w:line="240" w:lineRule="exact"/>
        <w:rPr>
          <w:lang w:val="uz-Cyrl-UZ"/>
        </w:rPr>
      </w:pPr>
      <w:r w:rsidRPr="00E45802">
        <w:rPr>
          <w:lang w:val="uz-Cyrl-UZ"/>
        </w:rPr>
        <w:t>А54.</w:t>
      </w:r>
      <w:r w:rsidRPr="00E45802">
        <w:rPr>
          <w:lang w:val="uz-Cyrl-UZ"/>
        </w:rPr>
        <w:tab/>
        <w:t>Молиявий ҳисоботни якунлаш жараёнига тегишли аудиторнинг моҳиятга кўра тартиб-таомилларининг характери, шунингдек кўлами, ташкилотнинг молиявий ҳисобот тайёрлаш жараёнининг характери ва мураккаблиги ҳамда тегишли муҳим бузиб кўрсатиш рискларига боғлиқ.</w:t>
      </w:r>
    </w:p>
    <w:p w14:paraId="2997769D" w14:textId="77777777" w:rsidR="00D13C50" w:rsidRPr="00E45802" w:rsidRDefault="00D13C50" w:rsidP="00D13C50">
      <w:pPr>
        <w:pStyle w:val="ListA"/>
        <w:spacing w:before="240" w:line="240" w:lineRule="exact"/>
        <w:ind w:left="0" w:firstLine="0"/>
        <w:rPr>
          <w:lang w:val="uz-Cyrl-UZ"/>
        </w:rPr>
      </w:pPr>
      <w:r w:rsidRPr="00E45802">
        <w:rPr>
          <w:lang w:val="uz-Cyrl-UZ"/>
        </w:rPr>
        <w:t>Аҳамиятли рискларга жавобан моҳиятга кўра тартиб-таомиллари (21-бандга қаранг)</w:t>
      </w:r>
    </w:p>
    <w:p w14:paraId="32AE3A28" w14:textId="77777777" w:rsidR="00D13C50" w:rsidRPr="00E45802" w:rsidRDefault="00D13C50" w:rsidP="00D13C50">
      <w:pPr>
        <w:pStyle w:val="ListA"/>
        <w:spacing w:before="240" w:line="240" w:lineRule="exact"/>
        <w:rPr>
          <w:spacing w:val="1"/>
          <w:lang w:val="uz-Cyrl-UZ"/>
        </w:rPr>
      </w:pPr>
      <w:r w:rsidRPr="00E45802">
        <w:rPr>
          <w:spacing w:val="1"/>
          <w:lang w:val="uz-Cyrl-UZ"/>
        </w:rPr>
        <w:t>А55.</w:t>
      </w:r>
      <w:r w:rsidRPr="00E45802">
        <w:rPr>
          <w:spacing w:val="1"/>
          <w:lang w:val="uz-Cyrl-UZ"/>
        </w:rPr>
        <w:tab/>
        <w:t xml:space="preserve">Ушбу АХСнинг 21-банди аудитордан аҳамиятли риск деб аниқлаган рискларга махсус жавоб берадиган моҳиятга кўра тартиб-таомилларини бажаришни талаб қилади. Тегишли тасдиқловчи томонлардан аудитор томонидан бевосита олинган ташқи тасдиқлаш шаклидаги аудит далиллари аудиторга фирибгарлик ёки хатолик туфайли юзага келган муҳим бузиб кўрсатишнинг аҳамиятли рискларига жавоб бериш учун аудитор талаб қиладиган юқори ишонч даражасидаги аудит далилларини олишга ёрдам бериши мумкин. Масалан, агар аудитор раҳбарият даромад кутилишларига эришиш босими остида эканлигини аниқласа, раҳбарият тушумни тан олишга тўсқинлик қиладиган шартларга эга сотиш шартномаларига тегишли тушумни нотўғри тан олиш ёки жўнатишдан олдин сотиш учун ҳисоб-фактура расмийлаштириш орқали сотишни ошириб кўрсатиш риски мавжуд бўлиши мумкин. </w:t>
      </w:r>
      <w:r w:rsidRPr="00E45802">
        <w:rPr>
          <w:spacing w:val="1"/>
          <w:lang w:val="uz-Cyrl-UZ"/>
        </w:rPr>
        <w:lastRenderedPageBreak/>
        <w:t xml:space="preserve">Бундай ҳолатларда, аудитор, масалан, фақат тўланмаган суммаларни тасдиқлаш учун эмас, балки сотиш шартномалари тафсилотларини, шу жумладан сана, ҳар қандай қайтариш ҳуқуқлари ва етказиб бериш шартларини тасдиқлаш учун ҳам ташқи тасдиқлаш тартиб-таомилларини ишлаб чиқиши мумкин. Бундан ташқари, аудитор бундай ташқи тасдиқлаш тартиб-таомилларини ташкилотнинг номолиявий ходимларидан сотиш шартномалари ва етказиб бериш шартларидаги ҳар қандай ўзгаришлар тўғрисида сўров ўтказиш билан тўлдиришни самарали деб топиши мумкин. </w:t>
      </w:r>
    </w:p>
    <w:p w14:paraId="60F9D131" w14:textId="77777777" w:rsidR="00D13C50" w:rsidRPr="00E45802" w:rsidRDefault="00D13C50" w:rsidP="00D13C50">
      <w:pPr>
        <w:pStyle w:val="ListA"/>
        <w:spacing w:before="240" w:line="240" w:lineRule="exact"/>
        <w:ind w:left="0" w:firstLine="0"/>
        <w:rPr>
          <w:lang w:val="uz-Cyrl-UZ"/>
        </w:rPr>
      </w:pPr>
      <w:r w:rsidRPr="00E45802">
        <w:rPr>
          <w:lang w:val="uz-Cyrl-UZ"/>
        </w:rPr>
        <w:t>Моҳиятга кўра тартиб-таомилларининг муддати (22-23 бандларга қаранг)</w:t>
      </w:r>
    </w:p>
    <w:p w14:paraId="6ADB3BA2" w14:textId="77777777" w:rsidR="00D13C50" w:rsidRPr="00E45802" w:rsidRDefault="00D13C50" w:rsidP="00D13C50">
      <w:pPr>
        <w:pStyle w:val="ListA"/>
        <w:spacing w:before="240" w:line="240" w:lineRule="exact"/>
        <w:rPr>
          <w:lang w:val="uz-Cyrl-UZ"/>
        </w:rPr>
      </w:pPr>
      <w:r w:rsidRPr="00E45802">
        <w:rPr>
          <w:lang w:val="uz-Cyrl-UZ"/>
        </w:rPr>
        <w:t>А56.</w:t>
      </w:r>
      <w:r w:rsidRPr="00E45802">
        <w:rPr>
          <w:lang w:val="uz-Cyrl-UZ"/>
        </w:rPr>
        <w:tab/>
        <w:t xml:space="preserve">Кўп ҳолларда, аввалги аудитнинг моҳиятга кўра тартиб-таомилларидан олинган аудит далиллари жорий давр учун кам ёки умуман аудит далилларини тақдим этмайди. Бироқ, истиснолар мавжуд, масалан, ҳеч қандай ўзгаришлар содир бўлмаган секьюритизация тузилишига тегишли аввалги аудитда олинган юридик фикр жорий даврда ҳам долзарб бўлиши мумкин. Бундай ҳолларда, агар бу далиллар ва тегишли предмет тубдан ўзгармаган бўлса ва унинг давомий долзарблигини аниқлаш учун жорий даврда аудиторлик тартиб-таомиллари бажарилган бўлса, аввалги аудитнинг моҳиятга кўра тартиб-таомилларидан олинган аудит далилларидан фойдаланиш мақсадга мувофиқ бўлиши мумкин. </w:t>
      </w:r>
    </w:p>
    <w:p w14:paraId="778BB933" w14:textId="77777777" w:rsidR="00D13C50" w:rsidRPr="00E45802" w:rsidRDefault="00D13C50" w:rsidP="00D13C50">
      <w:pPr>
        <w:pStyle w:val="ListA"/>
        <w:spacing w:before="240" w:line="240" w:lineRule="exact"/>
        <w:ind w:left="0" w:firstLine="0"/>
        <w:rPr>
          <w:lang w:val="uz-Cyrl-UZ"/>
        </w:rPr>
      </w:pPr>
      <w:r w:rsidRPr="00E45802">
        <w:rPr>
          <w:lang w:val="uz-Cyrl-UZ"/>
        </w:rPr>
        <w:t>Оралиқ даврда олинган аудит далилларидан фойдаланиш (22-бандга қаранг)</w:t>
      </w:r>
    </w:p>
    <w:p w14:paraId="464CC367" w14:textId="77777777" w:rsidR="00D13C50" w:rsidRPr="00E45802" w:rsidRDefault="00D13C50" w:rsidP="00D13C50">
      <w:pPr>
        <w:pStyle w:val="ListA"/>
        <w:spacing w:before="240" w:line="240" w:lineRule="exact"/>
        <w:rPr>
          <w:lang w:val="uz-Cyrl-UZ"/>
        </w:rPr>
      </w:pPr>
      <w:r w:rsidRPr="00E45802">
        <w:rPr>
          <w:lang w:val="uz-Cyrl-UZ"/>
        </w:rPr>
        <w:t>А57.</w:t>
      </w:r>
      <w:r w:rsidRPr="00E45802">
        <w:rPr>
          <w:lang w:val="uz-Cyrl-UZ"/>
        </w:rPr>
        <w:tab/>
        <w:t xml:space="preserve">Баъзи ҳолатларда, аудитор оралиқ санада моҳиятга кўра тартиб-таомилларини бажариш ва давр охиридаги қолдиқ тўғрисидаги маълумотларни оралиқ санадаги шу каби маълумотлар билан солиштириш ва мувофиқлаштириш самарали деб аниқлаши мумкин, бу қуйидагиларга ёрдам беради: </w:t>
      </w:r>
    </w:p>
    <w:p w14:paraId="09F11339" w14:textId="77777777" w:rsidR="00D13C50" w:rsidRPr="00E45802" w:rsidRDefault="00D13C50" w:rsidP="00D13C50">
      <w:pPr>
        <w:pStyle w:val="23"/>
        <w:spacing w:before="240"/>
        <w:rPr>
          <w:lang w:val="uz-Cyrl-UZ"/>
        </w:rPr>
      </w:pPr>
      <w:r w:rsidRPr="00E45802">
        <w:rPr>
          <w:lang w:val="uz-Cyrl-UZ"/>
        </w:rPr>
        <w:t>(a)</w:t>
      </w:r>
      <w:r w:rsidRPr="00E45802">
        <w:rPr>
          <w:lang w:val="uz-Cyrl-UZ"/>
        </w:rPr>
        <w:tab/>
        <w:t xml:space="preserve">Ғайритабиий кўринадиган суммаларни аниқлаш; </w:t>
      </w:r>
    </w:p>
    <w:p w14:paraId="007B2C28" w14:textId="77777777" w:rsidR="00D13C50" w:rsidRPr="00E45802" w:rsidRDefault="00D13C50" w:rsidP="00D13C50">
      <w:pPr>
        <w:pStyle w:val="23"/>
        <w:spacing w:before="240"/>
        <w:rPr>
          <w:lang w:val="uz-Cyrl-UZ"/>
        </w:rPr>
      </w:pPr>
      <w:r w:rsidRPr="00E45802">
        <w:rPr>
          <w:lang w:val="uz-Cyrl-UZ"/>
        </w:rPr>
        <w:t>(b)</w:t>
      </w:r>
      <w:r w:rsidRPr="00E45802">
        <w:rPr>
          <w:lang w:val="uz-Cyrl-UZ"/>
        </w:rPr>
        <w:tab/>
        <w:t xml:space="preserve">Бундай суммаларни текшириш; ва </w:t>
      </w:r>
    </w:p>
    <w:p w14:paraId="1059A1B9" w14:textId="77777777" w:rsidR="00D13C50" w:rsidRPr="00E45802" w:rsidRDefault="00D13C50" w:rsidP="00D13C50">
      <w:pPr>
        <w:pStyle w:val="23"/>
        <w:spacing w:before="240"/>
        <w:rPr>
          <w:lang w:val="uz-Cyrl-UZ"/>
        </w:rPr>
      </w:pPr>
      <w:r w:rsidRPr="00E45802">
        <w:rPr>
          <w:lang w:val="uz-Cyrl-UZ"/>
        </w:rPr>
        <w:t>(c)</w:t>
      </w:r>
      <w:r w:rsidRPr="00E45802">
        <w:rPr>
          <w:lang w:val="uz-Cyrl-UZ"/>
        </w:rPr>
        <w:tab/>
        <w:t xml:space="preserve">Оралиқ даврни тестлаш учун моҳиятга кўра таҳлилий тартиб-таомиллар ёки тафсилотларни тестлашни бажариш. </w:t>
      </w:r>
    </w:p>
    <w:p w14:paraId="599DE99C" w14:textId="77777777" w:rsidR="00D13C50" w:rsidRPr="00E45802" w:rsidRDefault="00D13C50" w:rsidP="00D13C50">
      <w:pPr>
        <w:pStyle w:val="ListA"/>
        <w:spacing w:before="240" w:line="240" w:lineRule="exact"/>
        <w:rPr>
          <w:lang w:val="uz-Cyrl-UZ"/>
        </w:rPr>
      </w:pPr>
      <w:r w:rsidRPr="00E45802">
        <w:rPr>
          <w:lang w:val="uz-Cyrl-UZ"/>
        </w:rPr>
        <w:t>А58.</w:t>
      </w:r>
      <w:r w:rsidRPr="00E45802">
        <w:rPr>
          <w:lang w:val="uz-Cyrl-UZ"/>
        </w:rPr>
        <w:tab/>
        <w:t xml:space="preserve">Кейинроқ санада қўшимча тартиб-таомилларни бажармасдан оралиқ санада моҳиятга кўра тартиб-таомилларини бажариш аудитор давр охирида мавжуд бўлиши мумкин бўлган бузиб кўрсатишларни аниқламаслик рискини оширади. Бу риск қолган давр қанчалик узоқ бўлса, шунчалик ошади. Оралиқ санада моҳиятга кўра тартиб-таомилларини бажариш-бажармасликка қуйидаги каби омиллар таъсир қилиши мумкин: </w:t>
      </w:r>
    </w:p>
    <w:p w14:paraId="1A17DBE1"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Назорат муҳити ва бошқа назорат воситалари.</w:t>
      </w:r>
    </w:p>
    <w:p w14:paraId="205B0C93"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Аудиторнинг тартиб-таомиллари учун зарур бўлган маълумотларнинг кейинроқ санада мавжудлиги.</w:t>
      </w:r>
    </w:p>
    <w:p w14:paraId="5FFE21F7"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Моҳиятга кўра текшириш тартиб-таомилининг мақсади.</w:t>
      </w:r>
    </w:p>
    <w:p w14:paraId="3369F445"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Муҳим бузиб кўрсатиш риски баҳоси.</w:t>
      </w:r>
    </w:p>
    <w:p w14:paraId="02CCD85B"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Операциялар тури ёки ҳисоб қолдиғи ва тегишли тасдиқлашларнинг характери.</w:t>
      </w:r>
    </w:p>
    <w:p w14:paraId="0794D402" w14:textId="77777777" w:rsidR="00D13C50" w:rsidRPr="00E45802" w:rsidRDefault="00D13C50" w:rsidP="00D13C50">
      <w:pPr>
        <w:pStyle w:val="IFACBulletIndented1"/>
        <w:numPr>
          <w:ilvl w:val="0"/>
          <w:numId w:val="6"/>
        </w:numPr>
        <w:tabs>
          <w:tab w:val="clear" w:pos="1240"/>
        </w:tabs>
        <w:spacing w:before="240"/>
        <w:ind w:left="993" w:hanging="425"/>
        <w:textAlignment w:val="center"/>
        <w:rPr>
          <w:lang w:val="uz-Cyrl-UZ"/>
        </w:rPr>
      </w:pPr>
      <w:r w:rsidRPr="00E45802">
        <w:rPr>
          <w:lang w:val="uz-Cyrl-UZ"/>
        </w:rPr>
        <w:t>Давр охирида мавжуд бўлиши мумкин бўлган бузиб кўрсатишлар аниқланмаслик рискини камайтириш учун қолган даврни қамраб олиш мақсадида тегишли моҳиятга кўра тартиб-таомилларини ёки назорат воситаларини тестлаш билан биргаликда моҳиятга кўра тартиб-таомилларини бажариш қобилияти.</w:t>
      </w:r>
    </w:p>
    <w:p w14:paraId="73960600" w14:textId="77777777" w:rsidR="00D13C50" w:rsidRPr="00E45802" w:rsidRDefault="00D13C50" w:rsidP="00D13C50">
      <w:pPr>
        <w:pStyle w:val="ListA"/>
        <w:spacing w:before="240" w:line="240" w:lineRule="exact"/>
        <w:rPr>
          <w:lang w:val="uz-Cyrl-UZ"/>
        </w:rPr>
      </w:pPr>
      <w:r w:rsidRPr="00E45802">
        <w:rPr>
          <w:lang w:val="uz-Cyrl-UZ"/>
        </w:rPr>
        <w:t>А59.</w:t>
      </w:r>
      <w:r w:rsidRPr="00E45802">
        <w:rPr>
          <w:lang w:val="uz-Cyrl-UZ"/>
        </w:rPr>
        <w:tab/>
        <w:t xml:space="preserve">Оралиқ сана ва давр охири ўртасидаги давр бўйича моҳиятга кўра таҳлилий тартиб-таомилларни бажариш ёки бажармасликка қуйидаги каби омиллар таъсир қилиши мумкин: </w:t>
      </w:r>
    </w:p>
    <w:p w14:paraId="5D712473" w14:textId="77777777" w:rsidR="00D13C50" w:rsidRPr="00E45802" w:rsidRDefault="00D13C50" w:rsidP="00D13C50">
      <w:pPr>
        <w:pStyle w:val="IFACBulletIndented1"/>
        <w:numPr>
          <w:ilvl w:val="0"/>
          <w:numId w:val="6"/>
        </w:numPr>
        <w:spacing w:before="240"/>
        <w:ind w:left="993" w:hanging="589"/>
        <w:textAlignment w:val="center"/>
        <w:rPr>
          <w:lang w:val="uz-Cyrl-UZ"/>
        </w:rPr>
      </w:pPr>
      <w:r w:rsidRPr="00E45802">
        <w:rPr>
          <w:lang w:val="uz-Cyrl-UZ"/>
        </w:rPr>
        <w:t>Муайян операциялар турлари ёки ҳисоб қолдиқларининг давр охиридаги қолдиқлари миқдори, нисбий аҳамияти ва таркиби бўйича оқилона башорат қилиниши мумкинлиги.</w:t>
      </w:r>
    </w:p>
    <w:p w14:paraId="58904770" w14:textId="77777777" w:rsidR="00D13C50" w:rsidRPr="00E45802" w:rsidRDefault="00D13C50" w:rsidP="00D13C50">
      <w:pPr>
        <w:pStyle w:val="IFACBulletIndented1"/>
        <w:numPr>
          <w:ilvl w:val="0"/>
          <w:numId w:val="6"/>
        </w:numPr>
        <w:spacing w:before="240"/>
        <w:ind w:left="993" w:hanging="589"/>
        <w:textAlignment w:val="center"/>
        <w:rPr>
          <w:lang w:val="uz-Cyrl-UZ"/>
        </w:rPr>
      </w:pPr>
      <w:r w:rsidRPr="00E45802">
        <w:rPr>
          <w:lang w:val="uz-Cyrl-UZ"/>
        </w:rPr>
        <w:t>Ташкилотнинг бундай операциялар турлари ёки ҳисоб қолдиқларини оралиқ саналарда таҳлил қилиш ва мослаштириш ҳамда тегишли бухгалтерия ҳисоби чегараларини ўрнатиш тартиб-таомиллари мақбуллиги.</w:t>
      </w:r>
    </w:p>
    <w:p w14:paraId="3211709A" w14:textId="77777777" w:rsidR="00D13C50" w:rsidRPr="00E45802" w:rsidRDefault="00D13C50" w:rsidP="00D13C50">
      <w:pPr>
        <w:pStyle w:val="IFACBulletIndented1"/>
        <w:numPr>
          <w:ilvl w:val="0"/>
          <w:numId w:val="6"/>
        </w:numPr>
        <w:spacing w:before="240"/>
        <w:ind w:left="993" w:hanging="589"/>
        <w:textAlignment w:val="center"/>
        <w:rPr>
          <w:spacing w:val="-2"/>
          <w:lang w:val="uz-Cyrl-UZ"/>
        </w:rPr>
      </w:pPr>
      <w:r w:rsidRPr="00E45802">
        <w:rPr>
          <w:lang w:val="uz-Cyrl-UZ"/>
        </w:rPr>
        <w:t xml:space="preserve">Ахборот тизими давр охиридаги қолдиқлар ва қолган давр ичидаги операциялар ҳақида қуйидагиларни текшириш учун етарли маълумот тақдим этиши: </w:t>
      </w:r>
    </w:p>
    <w:p w14:paraId="62198069" w14:textId="77777777" w:rsidR="00D13C50" w:rsidRPr="00E45802" w:rsidRDefault="00D13C50" w:rsidP="00D13C50">
      <w:pPr>
        <w:pStyle w:val="23"/>
        <w:tabs>
          <w:tab w:val="clear" w:pos="1240"/>
        </w:tabs>
        <w:spacing w:before="240"/>
        <w:ind w:left="1560"/>
        <w:rPr>
          <w:lang w:val="uz-Cyrl-UZ"/>
        </w:rPr>
      </w:pPr>
      <w:r w:rsidRPr="00E45802">
        <w:rPr>
          <w:lang w:val="uz-Cyrl-UZ"/>
        </w:rPr>
        <w:t xml:space="preserve">(а) </w:t>
      </w:r>
      <w:r w:rsidRPr="00E45802">
        <w:rPr>
          <w:lang w:val="uz-Cyrl-UZ"/>
        </w:rPr>
        <w:tab/>
        <w:t>Муҳим ноодатий операциялар ёки ёзувлар (шу жумладан давр охирида ёки унга яқин бўлганлар);</w:t>
      </w:r>
    </w:p>
    <w:p w14:paraId="07602C64" w14:textId="77777777" w:rsidR="00D13C50" w:rsidRPr="00E45802" w:rsidRDefault="00D13C50" w:rsidP="00D13C50">
      <w:pPr>
        <w:pStyle w:val="23"/>
        <w:tabs>
          <w:tab w:val="clear" w:pos="1240"/>
        </w:tabs>
        <w:spacing w:before="240"/>
        <w:ind w:left="1560"/>
        <w:rPr>
          <w:lang w:val="uz-Cyrl-UZ"/>
        </w:rPr>
      </w:pPr>
      <w:r w:rsidRPr="00E45802">
        <w:rPr>
          <w:lang w:val="uz-Cyrl-UZ"/>
        </w:rPr>
        <w:lastRenderedPageBreak/>
        <w:t xml:space="preserve">(b) </w:t>
      </w:r>
      <w:r w:rsidRPr="00E45802">
        <w:rPr>
          <w:lang w:val="uz-Cyrl-UZ"/>
        </w:rPr>
        <w:tab/>
        <w:t>Муҳим тебранишларнинг ёки кутилган, аммо содир бўлмаган тебранишларнинг бошқа сабаблари; ва</w:t>
      </w:r>
    </w:p>
    <w:p w14:paraId="0F93AF8E" w14:textId="77777777" w:rsidR="00D13C50" w:rsidRPr="00E45802" w:rsidRDefault="00D13C50" w:rsidP="00D13C50">
      <w:pPr>
        <w:pStyle w:val="23"/>
        <w:tabs>
          <w:tab w:val="clear" w:pos="1240"/>
        </w:tabs>
        <w:spacing w:before="240"/>
        <w:ind w:left="1560"/>
        <w:rPr>
          <w:lang w:val="uz-Cyrl-UZ"/>
        </w:rPr>
      </w:pPr>
      <w:r w:rsidRPr="00E45802">
        <w:rPr>
          <w:lang w:val="uz-Cyrl-UZ"/>
        </w:rPr>
        <w:t xml:space="preserve">(c) </w:t>
      </w:r>
      <w:r w:rsidRPr="00E45802">
        <w:rPr>
          <w:lang w:val="uz-Cyrl-UZ"/>
        </w:rPr>
        <w:tab/>
        <w:t xml:space="preserve">Операциялар турлари ёки ҳисоб қолдиқлари таркибидаги ўзгаришлар. </w:t>
      </w:r>
    </w:p>
    <w:p w14:paraId="2FC2890B" w14:textId="77777777" w:rsidR="00D13C50" w:rsidRPr="00E45802" w:rsidRDefault="00D13C50" w:rsidP="00D13C50">
      <w:pPr>
        <w:pStyle w:val="ListA"/>
        <w:spacing w:before="240" w:line="240" w:lineRule="exact"/>
        <w:rPr>
          <w:lang w:val="uz-Cyrl-UZ"/>
        </w:rPr>
      </w:pPr>
      <w:r w:rsidRPr="00E45802">
        <w:rPr>
          <w:lang w:val="uz-Cyrl-UZ"/>
        </w:rPr>
        <w:t>Оралиқ санада аниқланган бузиб кўрсатишлар (23-бандга қаранг)</w:t>
      </w:r>
    </w:p>
    <w:p w14:paraId="55103626" w14:textId="77777777" w:rsidR="00D13C50" w:rsidRPr="00E45802" w:rsidRDefault="00D13C50" w:rsidP="00D13C50">
      <w:pPr>
        <w:pStyle w:val="ListA"/>
        <w:spacing w:before="240" w:line="240" w:lineRule="exact"/>
        <w:rPr>
          <w:lang w:val="uz-Cyrl-UZ"/>
        </w:rPr>
      </w:pPr>
      <w:r w:rsidRPr="00E45802">
        <w:rPr>
          <w:lang w:val="uz-Cyrl-UZ"/>
        </w:rPr>
        <w:t>А60.</w:t>
      </w:r>
      <w:r w:rsidRPr="00E45802">
        <w:rPr>
          <w:lang w:val="uz-Cyrl-UZ"/>
        </w:rPr>
        <w:tab/>
        <w:t>Аудитор оралиқ санада аниқланган кутилмаган бузиб кўрсатишлар натижасида қолган даврни қамраб оладиган моҳиятга кўра тартиб-таомилларининг режалаштирилган характери, муддати ёки кўламини ўзгартириш зарур деган хулосага келганда, бундай ўзгартириш оралиқ санада бажарилган тартиб-таомилларни давр охирида кенгайтириш ёки такрорлашни ўз ичига олиши мумкин.</w:t>
      </w:r>
    </w:p>
    <w:p w14:paraId="69FA30C2" w14:textId="77777777" w:rsidR="00D13C50" w:rsidRPr="00E45802" w:rsidRDefault="00D13C50" w:rsidP="00D13C50">
      <w:pPr>
        <w:pStyle w:val="ListA"/>
        <w:spacing w:before="240" w:line="240" w:lineRule="exact"/>
        <w:ind w:left="0" w:firstLine="0"/>
        <w:rPr>
          <w:lang w:val="uz-Cyrl-UZ"/>
        </w:rPr>
      </w:pPr>
      <w:r w:rsidRPr="00E45802">
        <w:rPr>
          <w:b/>
          <w:bCs/>
          <w:lang w:val="uz-Cyrl-UZ"/>
        </w:rPr>
        <w:t>Молиявий ҳисобот тақдимотининг етарлилиги</w:t>
      </w:r>
      <w:r w:rsidRPr="00E45802">
        <w:rPr>
          <w:lang w:val="uz-Cyrl-UZ"/>
        </w:rPr>
        <w:t xml:space="preserve"> (24-бандга қаранг)</w:t>
      </w:r>
    </w:p>
    <w:p w14:paraId="3E2D8454" w14:textId="77777777" w:rsidR="00D13C50" w:rsidRPr="00E45802" w:rsidRDefault="00D13C50" w:rsidP="00D13C50">
      <w:pPr>
        <w:pStyle w:val="ListA"/>
        <w:spacing w:before="240" w:line="240" w:lineRule="exact"/>
        <w:rPr>
          <w:lang w:val="uz-Cyrl-UZ"/>
        </w:rPr>
      </w:pPr>
      <w:r w:rsidRPr="00E45802">
        <w:rPr>
          <w:lang w:val="uz-Cyrl-UZ"/>
        </w:rPr>
        <w:t>А61.</w:t>
      </w:r>
      <w:r w:rsidRPr="00E45802">
        <w:rPr>
          <w:lang w:val="uz-Cyrl-UZ"/>
        </w:rPr>
        <w:tab/>
        <w:t>Молиявий ҳисоботнинг тегишли тақдим этилиши, жойлаштирилиши ва мазмунини баҳолаш, масалан, қўлланиладиган молиявий ҳисоботни тайёрлаш асоси талаб қиладиган атамалар, тақдим этилган тафсилотлар даражаси, суммаларнинг умумлаштирилиши ва батафсиллаштирилиши ҳамда белгиланган суммаларнинг асосларини кўриб чиқишни ўз ичига олади.</w:t>
      </w:r>
    </w:p>
    <w:p w14:paraId="733A5C09" w14:textId="77777777" w:rsidR="00D13C50" w:rsidRPr="00E45802" w:rsidRDefault="00D13C50" w:rsidP="00D13C50">
      <w:pPr>
        <w:pStyle w:val="ListA"/>
        <w:spacing w:before="240" w:line="240" w:lineRule="exact"/>
        <w:ind w:left="0" w:firstLine="0"/>
        <w:rPr>
          <w:lang w:val="uz-Cyrl-UZ"/>
        </w:rPr>
      </w:pPr>
      <w:r w:rsidRPr="00E45802">
        <w:rPr>
          <w:b/>
          <w:bCs/>
          <w:lang w:val="uz-Cyrl-UZ"/>
        </w:rPr>
        <w:t>Аудит далилларининг етарлилиги ва муносиблигини баҳолаш</w:t>
      </w:r>
      <w:r w:rsidRPr="00E45802">
        <w:rPr>
          <w:lang w:val="uz-Cyrl-UZ"/>
        </w:rPr>
        <w:t xml:space="preserve"> (25-27 бандларга қаранг)</w:t>
      </w:r>
    </w:p>
    <w:p w14:paraId="20E9B716" w14:textId="77777777" w:rsidR="00D13C50" w:rsidRPr="00E45802" w:rsidRDefault="00D13C50" w:rsidP="00D13C50">
      <w:pPr>
        <w:pStyle w:val="ListA"/>
        <w:spacing w:before="240" w:line="240" w:lineRule="exact"/>
        <w:rPr>
          <w:lang w:val="uz-Cyrl-UZ"/>
        </w:rPr>
      </w:pPr>
      <w:r w:rsidRPr="00E45802">
        <w:rPr>
          <w:lang w:val="uz-Cyrl-UZ"/>
        </w:rPr>
        <w:t>А62.</w:t>
      </w:r>
      <w:r w:rsidRPr="00E45802">
        <w:rPr>
          <w:lang w:val="uz-Cyrl-UZ"/>
        </w:rPr>
        <w:tab/>
        <w:t>Молиявий ҳисобот аудити кумулятив ва такрорланувчи жараёндир. Аудитор режалаштирилган аудиторлик тартиб-таомилларини бажарар экан, олинган аудит далиллари аудиторни бошқа режалаштирилган аудиторлик тартиб-таомилларининг характери, муддати ёки кўламини ўзгартиришга мажбур қилиши мумкин. Аудиторга риск баҳолаш асосланган маълумотдан жиддий фарқ қиладиган маълумот келиши мумкин. Масалан:</w:t>
      </w:r>
    </w:p>
    <w:p w14:paraId="41219D89"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Аудитор моҳиятга кўра тартиб-таомилларини бажариш орқали аниқлайдиган бузиб кўрсатишлар кўлами аудиторнинг риск баҳолари ҳақидаги мулоҳазасини ўзгартириши ва ички назорат тизимида муҳим камчилик борлигини кўрсатиши мумкин.</w:t>
      </w:r>
    </w:p>
    <w:p w14:paraId="41A562BE"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Аудитор бухгалтерия ҳисоби регистрларидаги номувофиқликлар, ёки зиддиятли ёки етишмаётган далиллардан хабар топиши мумкин.</w:t>
      </w:r>
    </w:p>
    <w:p w14:paraId="00C9E1ED" w14:textId="77777777" w:rsidR="00D13C50" w:rsidRPr="00E45802" w:rsidRDefault="00D13C50" w:rsidP="00D13C50">
      <w:pPr>
        <w:pStyle w:val="IFACBulletIndented1"/>
        <w:numPr>
          <w:ilvl w:val="0"/>
          <w:numId w:val="6"/>
        </w:numPr>
        <w:tabs>
          <w:tab w:val="clear" w:pos="1240"/>
        </w:tabs>
        <w:spacing w:before="240"/>
        <w:ind w:left="993" w:hanging="426"/>
        <w:textAlignment w:val="center"/>
        <w:rPr>
          <w:lang w:val="uz-Cyrl-UZ"/>
        </w:rPr>
      </w:pPr>
      <w:r w:rsidRPr="00E45802">
        <w:rPr>
          <w:lang w:val="uz-Cyrl-UZ"/>
        </w:rPr>
        <w:t xml:space="preserve">Аудитнинг умумий кўриб чиқиш босқичида бажарилган таҳлилий тартиб-таомиллар аввал тан олинмаган муҳим бузиб кўрсатиш рискини кўрсатиши мумкин. </w:t>
      </w:r>
    </w:p>
    <w:p w14:paraId="5BECFED6" w14:textId="77777777" w:rsidR="00D13C50" w:rsidRPr="00E45802" w:rsidRDefault="00D13C50" w:rsidP="00D13C50">
      <w:pPr>
        <w:pStyle w:val="ListTextIndended"/>
        <w:spacing w:before="240" w:line="240" w:lineRule="exact"/>
        <w:ind w:firstLine="0"/>
        <w:rPr>
          <w:spacing w:val="-4"/>
          <w:vertAlign w:val="superscript"/>
          <w:lang w:val="uz-Cyrl-UZ"/>
        </w:rPr>
      </w:pPr>
      <w:r w:rsidRPr="00E45802">
        <w:rPr>
          <w:spacing w:val="-3"/>
          <w:lang w:val="uz-Cyrl-UZ"/>
        </w:rPr>
        <w:t>Бундай ҳолатларда, аудитор муҳим бузиб кўрсатиш рискларининг Қайта таҳрирланган баҳолари ва муҳим операциялар турлари, ҳисоб қолдиқлари ёки маълумотларни ёритиб бериш ва уларнинг тегишли тасдиқлашларига таъсирига асосланган режалаштирилган аудиторлик тартиб-таомилларини қайта баҳолаши керак бўлиши мумкин. 315-сон АХС (2019 йилда қайта тахрирланган) аудиторнинг риск баҳосини қайта кўриб чиқиш бўйича қўшимча кўрсатмаларни ўз ичига олади.</w:t>
      </w:r>
      <w:r w:rsidRPr="00E45802">
        <w:rPr>
          <w:rStyle w:val="af0"/>
          <w:spacing w:val="-4"/>
          <w:lang w:val="uz-Cyrl-UZ"/>
        </w:rPr>
        <w:footnoteReference w:customMarkFollows="1" w:id="10"/>
        <w:t>10</w:t>
      </w:r>
    </w:p>
    <w:p w14:paraId="2DF94B5C" w14:textId="77777777" w:rsidR="00D13C50" w:rsidRPr="00E45802" w:rsidRDefault="00D13C50" w:rsidP="00D13C50">
      <w:pPr>
        <w:pStyle w:val="ListA"/>
        <w:spacing w:before="240" w:line="240" w:lineRule="exact"/>
        <w:rPr>
          <w:lang w:val="uz-Cyrl-UZ"/>
        </w:rPr>
      </w:pPr>
      <w:r w:rsidRPr="00E45802">
        <w:rPr>
          <w:lang w:val="uz-Cyrl-UZ"/>
        </w:rPr>
        <w:t>А63.</w:t>
      </w:r>
      <w:r w:rsidRPr="00E45802">
        <w:rPr>
          <w:lang w:val="uz-Cyrl-UZ"/>
        </w:rPr>
        <w:tab/>
        <w:t xml:space="preserve">Аудитор фирибгарлик ёки хатолик ҳолати алоҳида содир бўлиши деб тахмин қила олмайди. Шунинг учун, бузиб кўрсатишни аниқлаш баҳоланган муҳим бузиб кўрсатиш рискларига қандай таъсир қилиши муҳимлигини кўриб чиқиш баҳолаш ўринлилигини аниқлашда муҳимдир. </w:t>
      </w:r>
    </w:p>
    <w:p w14:paraId="4FCCD1C7" w14:textId="77777777" w:rsidR="00D13C50" w:rsidRPr="00E45802" w:rsidRDefault="00D13C50" w:rsidP="00D13C50">
      <w:pPr>
        <w:pStyle w:val="ListA"/>
        <w:spacing w:before="240" w:line="240" w:lineRule="auto"/>
        <w:rPr>
          <w:lang w:val="uz-Cyrl-UZ"/>
        </w:rPr>
      </w:pPr>
      <w:r w:rsidRPr="00E45802">
        <w:rPr>
          <w:lang w:val="uz-Cyrl-UZ"/>
        </w:rPr>
        <w:t>А64.</w:t>
      </w:r>
      <w:r w:rsidRPr="00E45802">
        <w:rPr>
          <w:lang w:val="uz-Cyrl-UZ"/>
        </w:rPr>
        <w:tab/>
        <w:t xml:space="preserve">Етарли ва муносиб аудит далилларини нима ташкил этиши ҳақидаги аудиторнинг мулоҳазасига қуйидаги каби омиллар таъсир қилади: </w:t>
      </w:r>
    </w:p>
    <w:p w14:paraId="7F989276"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Тасдиқлашдаги потенциал бузиб кўрсатишнинг аҳамияти ва унинг алоҳида ҳолда ёки бошқа потенциал бузиб кўрсатишлар билан биргаликда молиявий ҳисоботларга муҳим таъсир кўрсатиш эҳтимоли.</w:t>
      </w:r>
    </w:p>
    <w:p w14:paraId="1B37AA89"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Рискларга қарши раҳбарият жавоблари ва назорат воситаларининг самарадорлиги.</w:t>
      </w:r>
    </w:p>
    <w:p w14:paraId="41961260"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Шунга ўхшаш потенциал бузиб кўрсатишларга тегишли аввалги аудитлар давомида орттирилган тажриба.</w:t>
      </w:r>
    </w:p>
    <w:p w14:paraId="354BC717"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Бажарилган аудиторлик тартиб-таомилларининг натижалари, шу жумладан бундай аудиторлик тартиб-таомиллари фирибгарлик ёки хатолик аниқ ҳолатларини аниқламаганлиги.</w:t>
      </w:r>
    </w:p>
    <w:p w14:paraId="37218B82"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Мавжуд маълумотларнинг манбаси ва ишончлилиги.</w:t>
      </w:r>
    </w:p>
    <w:p w14:paraId="1CF1BF03"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t>Аудит далилларининг ишончлилиги.</w:t>
      </w:r>
    </w:p>
    <w:p w14:paraId="0139A631" w14:textId="77777777" w:rsidR="00D13C50" w:rsidRPr="00E45802" w:rsidRDefault="00D13C50" w:rsidP="00D13C50">
      <w:pPr>
        <w:pStyle w:val="IFACBulletIndented1"/>
        <w:numPr>
          <w:ilvl w:val="0"/>
          <w:numId w:val="6"/>
        </w:numPr>
        <w:tabs>
          <w:tab w:val="clear" w:pos="1240"/>
        </w:tabs>
        <w:spacing w:before="240" w:line="240" w:lineRule="auto"/>
        <w:ind w:left="993" w:hanging="426"/>
        <w:textAlignment w:val="center"/>
        <w:rPr>
          <w:lang w:val="uz-Cyrl-UZ"/>
        </w:rPr>
      </w:pPr>
      <w:r w:rsidRPr="00E45802">
        <w:rPr>
          <w:lang w:val="uz-Cyrl-UZ"/>
        </w:rPr>
        <w:lastRenderedPageBreak/>
        <w:t>Ташкилот ва унинг муҳити, қўлланиладиган молиявий ҳисоботни тайёрлаш асоси ва ташкилотнинг ички назорат тизимини тушуниш.</w:t>
      </w:r>
    </w:p>
    <w:p w14:paraId="1BA95FF3" w14:textId="77777777" w:rsidR="00D13C50" w:rsidRPr="00E45802" w:rsidRDefault="00D13C50" w:rsidP="00D13C50">
      <w:pPr>
        <w:pStyle w:val="ListA"/>
        <w:spacing w:before="240" w:line="240" w:lineRule="exact"/>
        <w:rPr>
          <w:b/>
          <w:bCs/>
          <w:lang w:val="uz-Cyrl-UZ"/>
        </w:rPr>
      </w:pPr>
      <w:r w:rsidRPr="00E45802">
        <w:rPr>
          <w:b/>
          <w:bCs/>
          <w:lang w:val="uz-Cyrl-UZ"/>
        </w:rPr>
        <w:t>Ҳужжатлаштириш (28 бандга қаранг)</w:t>
      </w:r>
    </w:p>
    <w:p w14:paraId="4BD29EF5" w14:textId="77777777" w:rsidR="00D13C50" w:rsidRPr="00E45802" w:rsidRDefault="00D13C50" w:rsidP="00D13C50">
      <w:pPr>
        <w:pStyle w:val="ListA"/>
        <w:spacing w:before="240" w:line="240" w:lineRule="exact"/>
        <w:rPr>
          <w:lang w:val="uz-Cyrl-UZ"/>
        </w:rPr>
      </w:pPr>
      <w:r w:rsidRPr="00E45802">
        <w:rPr>
          <w:lang w:val="uz-Cyrl-UZ"/>
        </w:rPr>
        <w:t>А65.</w:t>
      </w:r>
      <w:r w:rsidRPr="00E45802">
        <w:rPr>
          <w:lang w:val="uz-Cyrl-UZ"/>
        </w:rPr>
        <w:tab/>
        <w:t>Аудиторлик ҳужжатларининг шакли ва кўлами профессионал мулоҳаза масаласидир, ва у ташкилот ва унинг ички назорат тизимининг характери, ҳажми ва мураккаблиги, ташкилотдан маълумотларнинг мавжудлиги ва аудитда қўлланиладиган аудит услубиёти ва технологиясига боғлиқ.</w:t>
      </w:r>
    </w:p>
    <w:p w14:paraId="6A28EC63" w14:textId="77777777" w:rsidR="002F38FB" w:rsidRPr="00E45802" w:rsidRDefault="002F38FB" w:rsidP="00E07E5B">
      <w:pPr>
        <w:jc w:val="both"/>
        <w:rPr>
          <w:rFonts w:ascii="Times New Roman" w:hAnsi="Times New Roman" w:cs="Times New Roman"/>
          <w:sz w:val="20"/>
          <w:szCs w:val="20"/>
          <w:lang w:val="uz-Cyrl-UZ"/>
        </w:rPr>
      </w:pPr>
    </w:p>
    <w:sectPr w:rsidR="002F38FB" w:rsidRPr="00E45802" w:rsidSect="00D13C50">
      <w:pgSz w:w="11906" w:h="16838"/>
      <w:pgMar w:top="851" w:right="709"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DE144" w14:textId="77777777" w:rsidR="001B0E44" w:rsidRDefault="001B0E44" w:rsidP="00F14228">
      <w:pPr>
        <w:spacing w:after="0" w:line="240" w:lineRule="auto"/>
      </w:pPr>
      <w:r>
        <w:separator/>
      </w:r>
    </w:p>
  </w:endnote>
  <w:endnote w:type="continuationSeparator" w:id="0">
    <w:p w14:paraId="332EDA77" w14:textId="77777777" w:rsidR="001B0E44" w:rsidRDefault="001B0E44"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EE3B" w14:textId="77777777" w:rsidR="001B0E44" w:rsidRDefault="001B0E44" w:rsidP="00F14228">
      <w:pPr>
        <w:spacing w:after="0" w:line="240" w:lineRule="auto"/>
      </w:pPr>
      <w:r>
        <w:separator/>
      </w:r>
    </w:p>
  </w:footnote>
  <w:footnote w:type="continuationSeparator" w:id="0">
    <w:p w14:paraId="2A427839" w14:textId="77777777" w:rsidR="001B0E44" w:rsidRDefault="001B0E44" w:rsidP="00F14228">
      <w:pPr>
        <w:spacing w:after="0" w:line="240" w:lineRule="auto"/>
      </w:pPr>
      <w:r>
        <w:continuationSeparator/>
      </w:r>
    </w:p>
  </w:footnote>
  <w:footnote w:id="1">
    <w:p w14:paraId="70237E9D" w14:textId="77777777" w:rsidR="00D13C50" w:rsidRPr="00D13C50" w:rsidRDefault="00D13C50" w:rsidP="00A000C9">
      <w:pPr>
        <w:pStyle w:val="IfacFootnotes"/>
      </w:pPr>
      <w:r w:rsidRPr="00D13C50">
        <w:rPr>
          <w:rStyle w:val="af0"/>
          <w:rFonts w:eastAsiaTheme="minorHAnsi"/>
          <w:color w:val="auto"/>
          <w:lang w:eastAsia="en-US"/>
        </w:rPr>
        <w:t>1</w:t>
      </w:r>
      <w:r w:rsidRPr="00D13C50">
        <w:rPr>
          <w:rFonts w:eastAsiaTheme="minorHAnsi"/>
          <w:color w:val="auto"/>
          <w:lang w:eastAsia="en-US"/>
        </w:rPr>
        <w:t xml:space="preserve"> </w:t>
      </w:r>
      <w:r w:rsidRPr="00D13C50">
        <w:tab/>
        <w:t>315 -</w:t>
      </w:r>
      <w:r w:rsidRPr="00D13C50">
        <w:rPr>
          <w:lang w:val="uz-Cyrl-UZ"/>
        </w:rPr>
        <w:t>сон</w:t>
      </w:r>
      <w:r w:rsidRPr="00D13C50">
        <w:t xml:space="preserve"> АХС</w:t>
      </w:r>
      <w:r w:rsidRPr="00D13C50">
        <w:rPr>
          <w:lang w:val="uz-Cyrl-UZ"/>
        </w:rPr>
        <w:t xml:space="preserve"> </w:t>
      </w:r>
      <w:r w:rsidRPr="00D13C50">
        <w:t>(</w:t>
      </w:r>
      <w:r w:rsidRPr="00D13C50">
        <w:rPr>
          <w:lang w:val="uz-Cyrl-UZ"/>
        </w:rPr>
        <w:t>2019 йилда қайта кўриб чиқилган</w:t>
      </w:r>
      <w:r w:rsidRPr="00D13C50">
        <w:t xml:space="preserve">), </w:t>
      </w:r>
      <w:r w:rsidRPr="00D13C50">
        <w:rPr>
          <w:lang w:val="uz-Cyrl-UZ"/>
        </w:rPr>
        <w:t>“</w:t>
      </w:r>
      <w:r w:rsidRPr="00D13C50">
        <w:rPr>
          <w:i/>
          <w:iCs/>
          <w:lang w:val="uz-Cyrl-UZ"/>
        </w:rPr>
        <w:t xml:space="preserve">Муҳим бузиб кўрсатишлар рискини </w:t>
      </w:r>
      <w:r w:rsidRPr="00D13C50">
        <w:rPr>
          <w:rStyle w:val="csItl"/>
          <w:lang w:val="uz-Cyrl-UZ"/>
        </w:rPr>
        <w:t>аниқлаш ва баҳолаш”</w:t>
      </w:r>
    </w:p>
  </w:footnote>
  <w:footnote w:id="2">
    <w:p w14:paraId="1CBD4CB7" w14:textId="77777777" w:rsidR="00D13C50" w:rsidRPr="00D13C50" w:rsidRDefault="00D13C50" w:rsidP="00006243">
      <w:pPr>
        <w:pStyle w:val="IfacFootnotes"/>
        <w:rPr>
          <w:lang w:val="ru-RU"/>
        </w:rPr>
      </w:pPr>
      <w:r w:rsidRPr="00D13C50">
        <w:rPr>
          <w:rStyle w:val="af0"/>
          <w:rFonts w:eastAsiaTheme="minorHAnsi"/>
          <w:color w:val="auto"/>
          <w:lang w:val="ru-RU" w:eastAsia="en-US"/>
        </w:rPr>
        <w:t>2</w:t>
      </w:r>
      <w:r w:rsidRPr="00D13C50">
        <w:rPr>
          <w:rFonts w:eastAsiaTheme="minorHAnsi"/>
          <w:color w:val="auto"/>
          <w:lang w:val="ru-RU" w:eastAsia="en-US"/>
        </w:rPr>
        <w:t xml:space="preserve"> </w:t>
      </w:r>
      <w:r w:rsidRPr="00D13C50">
        <w:rPr>
          <w:lang w:val="ru-RU"/>
        </w:rPr>
        <w:tab/>
        <w:t xml:space="preserve">230 -сон АХС, “Аудит </w:t>
      </w:r>
      <w:r w:rsidRPr="00D13C50">
        <w:rPr>
          <w:lang w:val="uz-Cyrl-UZ"/>
        </w:rPr>
        <w:t>ҳужжатлари”, 8–11 ва</w:t>
      </w:r>
      <w:r w:rsidRPr="00D13C50">
        <w:rPr>
          <w:lang w:val="ru-RU"/>
        </w:rPr>
        <w:t xml:space="preserve"> </w:t>
      </w:r>
      <w:r w:rsidRPr="00D13C50">
        <w:t>A</w:t>
      </w:r>
      <w:r w:rsidRPr="00D13C50">
        <w:rPr>
          <w:lang w:val="ru-RU"/>
        </w:rPr>
        <w:t>6-бандлари:</w:t>
      </w:r>
    </w:p>
  </w:footnote>
  <w:footnote w:id="3">
    <w:p w14:paraId="2534CFBD" w14:textId="77777777" w:rsidR="00D13C50" w:rsidRPr="00D13C50" w:rsidRDefault="00D13C50" w:rsidP="00D935D7">
      <w:pPr>
        <w:pStyle w:val="IfacFootnotes"/>
        <w:rPr>
          <w:lang w:val="ru-RU"/>
        </w:rPr>
      </w:pPr>
      <w:r w:rsidRPr="00D13C50">
        <w:rPr>
          <w:rStyle w:val="af0"/>
          <w:rFonts w:eastAsiaTheme="minorHAnsi"/>
          <w:color w:val="auto"/>
          <w:lang w:val="ru-RU" w:eastAsia="en-US"/>
        </w:rPr>
        <w:t>3</w:t>
      </w:r>
      <w:r w:rsidRPr="00D13C50">
        <w:rPr>
          <w:rFonts w:eastAsiaTheme="minorHAnsi"/>
          <w:color w:val="auto"/>
          <w:lang w:val="ru-RU" w:eastAsia="en-US"/>
        </w:rPr>
        <w:t xml:space="preserve"> </w:t>
      </w:r>
      <w:r w:rsidRPr="00D13C50">
        <w:rPr>
          <w:lang w:val="ru-RU"/>
        </w:rPr>
        <w:tab/>
        <w:t xml:space="preserve">315 -СОН </w:t>
      </w:r>
      <w:proofErr w:type="gramStart"/>
      <w:r w:rsidRPr="00D13C50">
        <w:rPr>
          <w:lang w:val="ru-RU"/>
        </w:rPr>
        <w:t>АХС(</w:t>
      </w:r>
      <w:proofErr w:type="gramEnd"/>
      <w:r w:rsidRPr="00D13C50">
        <w:rPr>
          <w:lang w:val="ru-RU"/>
        </w:rPr>
        <w:t xml:space="preserve">2019-йилда </w:t>
      </w:r>
      <w:proofErr w:type="spellStart"/>
      <w:r w:rsidRPr="00D13C50">
        <w:rPr>
          <w:lang w:val="ru-RU"/>
        </w:rPr>
        <w:t>қайта</w:t>
      </w:r>
      <w:proofErr w:type="spellEnd"/>
      <w:r w:rsidRPr="00D13C50">
        <w:rPr>
          <w:lang w:val="ru-RU"/>
        </w:rPr>
        <w:t xml:space="preserve"> </w:t>
      </w:r>
      <w:proofErr w:type="spellStart"/>
      <w:r w:rsidRPr="00D13C50">
        <w:rPr>
          <w:lang w:val="ru-RU"/>
        </w:rPr>
        <w:t>кўрилган</w:t>
      </w:r>
      <w:proofErr w:type="spellEnd"/>
      <w:r w:rsidRPr="00D13C50">
        <w:rPr>
          <w:lang w:val="ru-RU"/>
        </w:rPr>
        <w:t>)".</w:t>
      </w:r>
    </w:p>
  </w:footnote>
  <w:footnote w:id="4">
    <w:p w14:paraId="76125588" w14:textId="77777777" w:rsidR="00D13C50" w:rsidRPr="00D13C50" w:rsidRDefault="00D13C50" w:rsidP="008414DF">
      <w:pPr>
        <w:pStyle w:val="IfacFootnotes"/>
        <w:rPr>
          <w:lang w:val="ru-RU"/>
        </w:rPr>
      </w:pPr>
      <w:r w:rsidRPr="00D13C50">
        <w:rPr>
          <w:rStyle w:val="af0"/>
          <w:rFonts w:eastAsiaTheme="minorHAnsi"/>
          <w:color w:val="auto"/>
          <w:lang w:val="ru-RU" w:eastAsia="en-US"/>
        </w:rPr>
        <w:t>4</w:t>
      </w:r>
      <w:r w:rsidRPr="00D13C50">
        <w:rPr>
          <w:rFonts w:eastAsiaTheme="minorHAnsi"/>
          <w:color w:val="auto"/>
          <w:lang w:val="ru-RU" w:eastAsia="en-US"/>
        </w:rPr>
        <w:t xml:space="preserve"> </w:t>
      </w:r>
      <w:r w:rsidRPr="00D13C50">
        <w:rPr>
          <w:lang w:val="ru-RU"/>
        </w:rPr>
        <w:tab/>
        <w:t>315 -сон АХС (2019 -</w:t>
      </w:r>
      <w:r w:rsidRPr="00D13C50">
        <w:rPr>
          <w:lang w:val="uz-Cyrl-UZ"/>
        </w:rPr>
        <w:t>йилда Қайта таҳрирланган),</w:t>
      </w:r>
      <w:r w:rsidRPr="00D13C50">
        <w:rPr>
          <w:lang w:val="ru-RU"/>
        </w:rPr>
        <w:t xml:space="preserve"> 33-банд:</w:t>
      </w:r>
    </w:p>
    <w:p w14:paraId="3868345F" w14:textId="77777777" w:rsidR="00D13C50" w:rsidRPr="00D13C50" w:rsidRDefault="00D13C50" w:rsidP="008414DF">
      <w:pPr>
        <w:pStyle w:val="IfacFootnotes"/>
        <w:rPr>
          <w:lang w:val="ru-RU"/>
        </w:rPr>
      </w:pPr>
    </w:p>
  </w:footnote>
  <w:footnote w:id="5">
    <w:p w14:paraId="10AE04FE" w14:textId="77777777" w:rsidR="00D13C50" w:rsidRPr="00D13C50" w:rsidRDefault="00D13C50" w:rsidP="008414DF">
      <w:pPr>
        <w:pStyle w:val="IfacFootnotes"/>
        <w:rPr>
          <w:lang w:val="uz-Cyrl-UZ"/>
        </w:rPr>
      </w:pPr>
      <w:r w:rsidRPr="00D13C50">
        <w:rPr>
          <w:rStyle w:val="af0"/>
          <w:rFonts w:eastAsiaTheme="minorHAnsi"/>
          <w:color w:val="auto"/>
          <w:lang w:val="ru-RU" w:eastAsia="en-US"/>
        </w:rPr>
        <w:t>5</w:t>
      </w:r>
      <w:r w:rsidRPr="00D13C50">
        <w:rPr>
          <w:rFonts w:eastAsiaTheme="minorHAnsi"/>
          <w:color w:val="auto"/>
          <w:lang w:val="ru-RU" w:eastAsia="en-US"/>
        </w:rPr>
        <w:t xml:space="preserve"> </w:t>
      </w:r>
      <w:r w:rsidRPr="00D13C50">
        <w:rPr>
          <w:lang w:val="ru-RU"/>
        </w:rPr>
        <w:tab/>
        <w:t>530 -сон АХС, «</w:t>
      </w:r>
      <w:r w:rsidRPr="00D13C50">
        <w:rPr>
          <w:rStyle w:val="csItl"/>
          <w:lang w:val="uz-Cyrl-UZ"/>
        </w:rPr>
        <w:t>Аудит танланмаси»</w:t>
      </w:r>
    </w:p>
  </w:footnote>
  <w:footnote w:id="6">
    <w:p w14:paraId="7F024E00" w14:textId="77777777" w:rsidR="00D13C50" w:rsidRPr="00D13C50" w:rsidRDefault="00D13C50" w:rsidP="00762136">
      <w:pPr>
        <w:pStyle w:val="IfacFootnotes"/>
        <w:rPr>
          <w:lang w:val="ru-RU"/>
        </w:rPr>
      </w:pPr>
      <w:r w:rsidRPr="00D13C50">
        <w:rPr>
          <w:rStyle w:val="af0"/>
          <w:rFonts w:eastAsiaTheme="minorHAnsi"/>
          <w:color w:val="auto"/>
          <w:lang w:val="ru-RU" w:eastAsia="en-US"/>
        </w:rPr>
        <w:t>6</w:t>
      </w:r>
      <w:r w:rsidRPr="00D13C50">
        <w:rPr>
          <w:rFonts w:eastAsiaTheme="minorHAnsi"/>
          <w:color w:val="auto"/>
          <w:lang w:val="ru-RU" w:eastAsia="en-US"/>
        </w:rPr>
        <w:t xml:space="preserve"> </w:t>
      </w:r>
      <w:r w:rsidRPr="00D13C50">
        <w:rPr>
          <w:lang w:val="uz-Cyrl-UZ"/>
        </w:rPr>
        <w:t>315-сон АХС (2019-йилда Қайта таҳрирланган</w:t>
      </w:r>
      <w:r w:rsidRPr="00D13C50">
        <w:rPr>
          <w:lang w:val="ru-RU"/>
        </w:rPr>
        <w:t>), 26-банд (в) (</w:t>
      </w:r>
      <w:proofErr w:type="spellStart"/>
      <w:r w:rsidRPr="00D13C50">
        <w:t>i</w:t>
      </w:r>
      <w:proofErr w:type="spellEnd"/>
      <w:r w:rsidRPr="00D13C50">
        <w:rPr>
          <w:lang w:val="ru-RU"/>
        </w:rPr>
        <w:t>)</w:t>
      </w:r>
    </w:p>
  </w:footnote>
  <w:footnote w:id="7">
    <w:p w14:paraId="16774C04" w14:textId="77777777" w:rsidR="00D13C50" w:rsidRPr="00D13C50" w:rsidRDefault="00D13C50" w:rsidP="00762136">
      <w:pPr>
        <w:pStyle w:val="IfacFootnotes"/>
        <w:rPr>
          <w:lang w:val="ru-RU"/>
        </w:rPr>
      </w:pPr>
      <w:r w:rsidRPr="00D13C50">
        <w:rPr>
          <w:rStyle w:val="af0"/>
          <w:rFonts w:eastAsiaTheme="minorHAnsi"/>
          <w:color w:val="auto"/>
          <w:lang w:val="ru-RU" w:eastAsia="en-US"/>
        </w:rPr>
        <w:t>7</w:t>
      </w:r>
      <w:r w:rsidRPr="00D13C50">
        <w:rPr>
          <w:rFonts w:eastAsiaTheme="minorHAnsi"/>
          <w:color w:val="auto"/>
          <w:lang w:val="ru-RU" w:eastAsia="en-US"/>
        </w:rPr>
        <w:t xml:space="preserve"> </w:t>
      </w:r>
      <w:r w:rsidRPr="00D13C50">
        <w:rPr>
          <w:lang w:val="ru-RU"/>
        </w:rPr>
        <w:tab/>
        <w:t>315-сон АХС (2019</w:t>
      </w:r>
      <w:r w:rsidRPr="00D13C50">
        <w:rPr>
          <w:lang w:val="uz-Cyrl-UZ"/>
        </w:rPr>
        <w:t xml:space="preserve"> </w:t>
      </w:r>
      <w:r w:rsidRPr="00D13C50">
        <w:rPr>
          <w:lang w:val="uz-Cyrl-UZ"/>
        </w:rPr>
        <w:t>-йилда Қайта таҳрирланган</w:t>
      </w:r>
      <w:r w:rsidRPr="00D13C50">
        <w:rPr>
          <w:lang w:val="ru-RU"/>
        </w:rPr>
        <w:t>), 36-банд:</w:t>
      </w:r>
    </w:p>
  </w:footnote>
  <w:footnote w:id="8">
    <w:p w14:paraId="79ABEC39" w14:textId="77777777" w:rsidR="00D13C50" w:rsidRPr="00D13C50" w:rsidRDefault="00D13C50" w:rsidP="00762136">
      <w:pPr>
        <w:pStyle w:val="IfacFootnotes"/>
        <w:rPr>
          <w:lang w:val="ru-RU"/>
        </w:rPr>
      </w:pPr>
      <w:r w:rsidRPr="00D13C50">
        <w:rPr>
          <w:rStyle w:val="af0"/>
          <w:rFonts w:eastAsiaTheme="minorHAnsi"/>
          <w:color w:val="auto"/>
          <w:lang w:val="ru-RU" w:eastAsia="en-US"/>
        </w:rPr>
        <w:t>8</w:t>
      </w:r>
      <w:r w:rsidRPr="00D13C50">
        <w:rPr>
          <w:rFonts w:eastAsiaTheme="minorHAnsi"/>
          <w:color w:val="auto"/>
          <w:lang w:val="ru-RU" w:eastAsia="en-US"/>
        </w:rPr>
        <w:t xml:space="preserve"> </w:t>
      </w:r>
      <w:r w:rsidRPr="00D13C50">
        <w:rPr>
          <w:lang w:val="ru-RU"/>
        </w:rPr>
        <w:tab/>
        <w:t>520 -сон АХС, «</w:t>
      </w:r>
      <w:r w:rsidRPr="00D13C50">
        <w:rPr>
          <w:rStyle w:val="csItl"/>
          <w:lang w:val="uz-Cyrl-UZ"/>
        </w:rPr>
        <w:t>Таҳлилий жараёнлар</w:t>
      </w:r>
      <w:r w:rsidRPr="00D13C50">
        <w:rPr>
          <w:rStyle w:val="csItl"/>
          <w:lang w:val="ru-RU"/>
        </w:rPr>
        <w:t>»</w:t>
      </w:r>
    </w:p>
  </w:footnote>
  <w:footnote w:id="9">
    <w:p w14:paraId="53923E71" w14:textId="77777777" w:rsidR="00D13C50" w:rsidRPr="00D13C50" w:rsidRDefault="00D13C50" w:rsidP="00762136">
      <w:pPr>
        <w:pStyle w:val="IfacFootnotes"/>
        <w:rPr>
          <w:lang w:val="ru-RU"/>
        </w:rPr>
      </w:pPr>
      <w:r w:rsidRPr="00D13C50">
        <w:rPr>
          <w:rStyle w:val="af0"/>
          <w:rFonts w:eastAsiaTheme="minorHAnsi"/>
          <w:color w:val="auto"/>
          <w:lang w:val="ru-RU" w:eastAsia="en-US"/>
        </w:rPr>
        <w:t>9</w:t>
      </w:r>
      <w:r w:rsidRPr="00D13C50">
        <w:rPr>
          <w:rFonts w:eastAsiaTheme="minorHAnsi"/>
          <w:color w:val="auto"/>
          <w:lang w:val="ru-RU" w:eastAsia="en-US"/>
        </w:rPr>
        <w:t xml:space="preserve"> </w:t>
      </w:r>
      <w:r w:rsidRPr="00D13C50">
        <w:rPr>
          <w:lang w:val="ru-RU"/>
        </w:rPr>
        <w:tab/>
        <w:t>500 -сон АХС, «</w:t>
      </w:r>
      <w:r w:rsidRPr="00D13C50">
        <w:rPr>
          <w:rStyle w:val="csItl"/>
          <w:lang w:val="ru-RU"/>
        </w:rPr>
        <w:t xml:space="preserve">Аудит </w:t>
      </w:r>
      <w:r w:rsidRPr="00D13C50">
        <w:rPr>
          <w:rStyle w:val="csItl"/>
          <w:lang w:val="uz-Cyrl-UZ"/>
        </w:rPr>
        <w:t>далиллари</w:t>
      </w:r>
      <w:r w:rsidRPr="00D13C50">
        <w:rPr>
          <w:rStyle w:val="csItl"/>
          <w:lang w:val="ru-RU"/>
        </w:rPr>
        <w:t>»</w:t>
      </w:r>
      <w:r w:rsidRPr="00D13C50">
        <w:rPr>
          <w:lang w:val="ru-RU"/>
        </w:rPr>
        <w:t>, 10-банд.</w:t>
      </w:r>
    </w:p>
  </w:footnote>
  <w:footnote w:id="10">
    <w:p w14:paraId="2C725915" w14:textId="77777777" w:rsidR="00D13C50" w:rsidRPr="00D13C50" w:rsidRDefault="00D13C50" w:rsidP="00762136">
      <w:pPr>
        <w:pStyle w:val="IfacFootnotes"/>
        <w:rPr>
          <w:lang w:val="ru-RU"/>
        </w:rPr>
      </w:pPr>
      <w:r w:rsidRPr="00D13C50">
        <w:rPr>
          <w:rStyle w:val="af0"/>
          <w:rFonts w:eastAsiaTheme="minorHAnsi"/>
          <w:color w:val="auto"/>
          <w:lang w:val="ru-RU" w:eastAsia="en-US"/>
        </w:rPr>
        <w:t>10</w:t>
      </w:r>
      <w:r w:rsidRPr="00D13C50">
        <w:rPr>
          <w:rFonts w:eastAsiaTheme="minorHAnsi"/>
          <w:color w:val="auto"/>
          <w:lang w:val="ru-RU" w:eastAsia="en-US"/>
        </w:rPr>
        <w:t xml:space="preserve"> </w:t>
      </w:r>
      <w:r w:rsidRPr="00D13C50">
        <w:rPr>
          <w:lang w:val="ru-RU"/>
        </w:rPr>
        <w:tab/>
        <w:t>315 -сон АХС (2019 -</w:t>
      </w:r>
      <w:r w:rsidRPr="00D13C50">
        <w:rPr>
          <w:lang w:val="uz-Cyrl-UZ"/>
        </w:rPr>
        <w:t>йилда Қайта таҳрирланган</w:t>
      </w:r>
      <w:r w:rsidRPr="00D13C50">
        <w:rPr>
          <w:lang w:val="ru-RU"/>
        </w:rPr>
        <w:t>), 37-банд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3A714F"/>
    <w:multiLevelType w:val="hybridMultilevel"/>
    <w:tmpl w:val="506CD9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D052B8F"/>
    <w:multiLevelType w:val="hybridMultilevel"/>
    <w:tmpl w:val="9D147EFC"/>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3"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4"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4085008A"/>
    <w:multiLevelType w:val="hybridMultilevel"/>
    <w:tmpl w:val="B8DC45B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EAC6694A">
      <w:start w:val="1"/>
      <w:numFmt w:val="bullet"/>
      <w:lvlText w:val="o"/>
      <w:lvlJc w:val="left"/>
      <w:pPr>
        <w:ind w:left="2160" w:hanging="360"/>
      </w:pPr>
      <w:rPr>
        <w:rFonts w:ascii="Courier New" w:hAnsi="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9"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0"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1"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8"/>
  </w:num>
  <w:num w:numId="2">
    <w:abstractNumId w:val="10"/>
  </w:num>
  <w:num w:numId="3">
    <w:abstractNumId w:val="7"/>
  </w:num>
  <w:num w:numId="4">
    <w:abstractNumId w:val="8"/>
  </w:num>
  <w:num w:numId="5">
    <w:abstractNumId w:val="7"/>
  </w:num>
  <w:num w:numId="6">
    <w:abstractNumId w:val="0"/>
  </w:num>
  <w:num w:numId="7">
    <w:abstractNumId w:val="11"/>
  </w:num>
  <w:num w:numId="8">
    <w:abstractNumId w:val="5"/>
  </w:num>
  <w:num w:numId="9">
    <w:abstractNumId w:val="9"/>
  </w:num>
  <w:num w:numId="10">
    <w:abstractNumId w:val="3"/>
  </w:num>
  <w:num w:numId="11">
    <w:abstractNumId w:val="4"/>
  </w:num>
  <w:num w:numId="12">
    <w:abstractNumId w:val="2"/>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0277E"/>
    <w:rsid w:val="00006243"/>
    <w:rsid w:val="000118C1"/>
    <w:rsid w:val="0002466B"/>
    <w:rsid w:val="00037652"/>
    <w:rsid w:val="00053F5A"/>
    <w:rsid w:val="00064782"/>
    <w:rsid w:val="00082536"/>
    <w:rsid w:val="000A7831"/>
    <w:rsid w:val="00107681"/>
    <w:rsid w:val="00113474"/>
    <w:rsid w:val="00132F1B"/>
    <w:rsid w:val="001330FE"/>
    <w:rsid w:val="00151B9D"/>
    <w:rsid w:val="00152878"/>
    <w:rsid w:val="00153960"/>
    <w:rsid w:val="0016160B"/>
    <w:rsid w:val="001B0E44"/>
    <w:rsid w:val="001C1286"/>
    <w:rsid w:val="001C6279"/>
    <w:rsid w:val="00215071"/>
    <w:rsid w:val="00216C9F"/>
    <w:rsid w:val="00224E86"/>
    <w:rsid w:val="002513C1"/>
    <w:rsid w:val="00275FD7"/>
    <w:rsid w:val="002858A3"/>
    <w:rsid w:val="00291F6C"/>
    <w:rsid w:val="002C30BF"/>
    <w:rsid w:val="002C76E7"/>
    <w:rsid w:val="002E175E"/>
    <w:rsid w:val="002E2C87"/>
    <w:rsid w:val="002E48C4"/>
    <w:rsid w:val="002F38FB"/>
    <w:rsid w:val="00311A99"/>
    <w:rsid w:val="0031732A"/>
    <w:rsid w:val="00340FCD"/>
    <w:rsid w:val="003532CA"/>
    <w:rsid w:val="00353DC9"/>
    <w:rsid w:val="00395373"/>
    <w:rsid w:val="003C1BB7"/>
    <w:rsid w:val="003D0C92"/>
    <w:rsid w:val="003E5BF9"/>
    <w:rsid w:val="003E63A1"/>
    <w:rsid w:val="003E63AA"/>
    <w:rsid w:val="00404753"/>
    <w:rsid w:val="00412F6C"/>
    <w:rsid w:val="00424DD4"/>
    <w:rsid w:val="004459FA"/>
    <w:rsid w:val="00445CC6"/>
    <w:rsid w:val="00464F3D"/>
    <w:rsid w:val="0047288B"/>
    <w:rsid w:val="004777AB"/>
    <w:rsid w:val="004A7F8F"/>
    <w:rsid w:val="004D604D"/>
    <w:rsid w:val="00541093"/>
    <w:rsid w:val="0054599B"/>
    <w:rsid w:val="00547BBD"/>
    <w:rsid w:val="00553554"/>
    <w:rsid w:val="0056700B"/>
    <w:rsid w:val="0057018F"/>
    <w:rsid w:val="00582E87"/>
    <w:rsid w:val="00591597"/>
    <w:rsid w:val="005A4A09"/>
    <w:rsid w:val="005B4224"/>
    <w:rsid w:val="005C3389"/>
    <w:rsid w:val="005F77D8"/>
    <w:rsid w:val="00602E07"/>
    <w:rsid w:val="00622467"/>
    <w:rsid w:val="006300C1"/>
    <w:rsid w:val="00634781"/>
    <w:rsid w:val="00634878"/>
    <w:rsid w:val="00652A30"/>
    <w:rsid w:val="00663863"/>
    <w:rsid w:val="00663D7A"/>
    <w:rsid w:val="00670A16"/>
    <w:rsid w:val="00687CFB"/>
    <w:rsid w:val="00691E1F"/>
    <w:rsid w:val="006A6C7E"/>
    <w:rsid w:val="006C418C"/>
    <w:rsid w:val="006D1A37"/>
    <w:rsid w:val="006E08FD"/>
    <w:rsid w:val="006E7F4C"/>
    <w:rsid w:val="006F4EAE"/>
    <w:rsid w:val="006F677B"/>
    <w:rsid w:val="00715E4D"/>
    <w:rsid w:val="007351B1"/>
    <w:rsid w:val="00750797"/>
    <w:rsid w:val="0075325D"/>
    <w:rsid w:val="00756B53"/>
    <w:rsid w:val="00757F65"/>
    <w:rsid w:val="00762136"/>
    <w:rsid w:val="0078196E"/>
    <w:rsid w:val="007C2A70"/>
    <w:rsid w:val="00835264"/>
    <w:rsid w:val="008414DF"/>
    <w:rsid w:val="008603DE"/>
    <w:rsid w:val="00860BF2"/>
    <w:rsid w:val="00860D49"/>
    <w:rsid w:val="00876D64"/>
    <w:rsid w:val="008916CB"/>
    <w:rsid w:val="0089213B"/>
    <w:rsid w:val="008A33AA"/>
    <w:rsid w:val="008A7214"/>
    <w:rsid w:val="008C5298"/>
    <w:rsid w:val="008E303A"/>
    <w:rsid w:val="008F6E73"/>
    <w:rsid w:val="008F7C81"/>
    <w:rsid w:val="00907B1D"/>
    <w:rsid w:val="0091011B"/>
    <w:rsid w:val="00971209"/>
    <w:rsid w:val="009749A7"/>
    <w:rsid w:val="00981C39"/>
    <w:rsid w:val="00997AB3"/>
    <w:rsid w:val="009C3F27"/>
    <w:rsid w:val="009D2BDD"/>
    <w:rsid w:val="009D308F"/>
    <w:rsid w:val="009E0755"/>
    <w:rsid w:val="009E08E0"/>
    <w:rsid w:val="009F235E"/>
    <w:rsid w:val="009F2ED1"/>
    <w:rsid w:val="00A000C9"/>
    <w:rsid w:val="00A3310E"/>
    <w:rsid w:val="00A568AC"/>
    <w:rsid w:val="00A933B5"/>
    <w:rsid w:val="00AA6E98"/>
    <w:rsid w:val="00AD4BB1"/>
    <w:rsid w:val="00AE0241"/>
    <w:rsid w:val="00AE05B6"/>
    <w:rsid w:val="00AE2D7A"/>
    <w:rsid w:val="00AF0BAD"/>
    <w:rsid w:val="00AF1530"/>
    <w:rsid w:val="00B06CEB"/>
    <w:rsid w:val="00B30811"/>
    <w:rsid w:val="00B61A08"/>
    <w:rsid w:val="00BA2DAC"/>
    <w:rsid w:val="00BB114A"/>
    <w:rsid w:val="00BD6AC0"/>
    <w:rsid w:val="00BE6806"/>
    <w:rsid w:val="00BF7805"/>
    <w:rsid w:val="00C31809"/>
    <w:rsid w:val="00C4525B"/>
    <w:rsid w:val="00C4565E"/>
    <w:rsid w:val="00C56DA9"/>
    <w:rsid w:val="00CA3B51"/>
    <w:rsid w:val="00CB000A"/>
    <w:rsid w:val="00CB4774"/>
    <w:rsid w:val="00CE293D"/>
    <w:rsid w:val="00CE3A8D"/>
    <w:rsid w:val="00D05C7A"/>
    <w:rsid w:val="00D13C50"/>
    <w:rsid w:val="00D34C30"/>
    <w:rsid w:val="00D375AC"/>
    <w:rsid w:val="00D53360"/>
    <w:rsid w:val="00D74C21"/>
    <w:rsid w:val="00D935D7"/>
    <w:rsid w:val="00E07E5B"/>
    <w:rsid w:val="00E1779C"/>
    <w:rsid w:val="00E45802"/>
    <w:rsid w:val="00E461A5"/>
    <w:rsid w:val="00E82EAE"/>
    <w:rsid w:val="00E87537"/>
    <w:rsid w:val="00EA2E5C"/>
    <w:rsid w:val="00EA7707"/>
    <w:rsid w:val="00EB2896"/>
    <w:rsid w:val="00EE4DD5"/>
    <w:rsid w:val="00EF10C9"/>
    <w:rsid w:val="00EF19FD"/>
    <w:rsid w:val="00F033EE"/>
    <w:rsid w:val="00F14228"/>
    <w:rsid w:val="00F30DCD"/>
    <w:rsid w:val="00F346D3"/>
    <w:rsid w:val="00F52839"/>
    <w:rsid w:val="00F66A6F"/>
    <w:rsid w:val="00F77DD0"/>
    <w:rsid w:val="00F805C6"/>
    <w:rsid w:val="00FA46D7"/>
    <w:rsid w:val="00FB2CA4"/>
    <w:rsid w:val="00FB7471"/>
    <w:rsid w:val="00FC597F"/>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181A0"/>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character" w:customStyle="1" w:styleId="csspb">
    <w:name w:val="cs_spb"/>
    <w:uiPriority w:val="99"/>
    <w:rsid w:val="00445CC6"/>
    <w:rPr>
      <w:b/>
      <w:bCs/>
      <w:vertAlign w:val="superscript"/>
    </w:rPr>
  </w:style>
  <w:style w:type="character" w:customStyle="1" w:styleId="csspi">
    <w:name w:val="cs_spi"/>
    <w:uiPriority w:val="99"/>
    <w:rsid w:val="00153960"/>
    <w:rPr>
      <w:i/>
      <w:iCs/>
      <w:vertAlign w:val="superscript"/>
    </w:rPr>
  </w:style>
  <w:style w:type="paragraph" w:customStyle="1" w:styleId="ListTextIndended1">
    <w:name w:val="List Text Indended1"/>
    <w:basedOn w:val="a"/>
    <w:uiPriority w:val="99"/>
    <w:rsid w:val="00153960"/>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styleId="af5">
    <w:name w:val="Revision"/>
    <w:hidden/>
    <w:uiPriority w:val="99"/>
    <w:semiHidden/>
    <w:rsid w:val="007351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E02506-8D73-44CD-A65E-814A605BE4BC}">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0F212-3A1F-4BB5-B2C2-8AD16071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18</Pages>
  <Words>9236</Words>
  <Characters>52648</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2026-02-02T01:20:00Z</dcterms:created>
  <dcterms:modified xsi:type="dcterms:W3CDTF">2026-07-23T11:27:00Z</dcterms:modified>
</cp:coreProperties>
</file>